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0E" w:rsidRDefault="00C7670E" w:rsidP="00C7670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0E" w:rsidRDefault="00C7670E" w:rsidP="00C7670E">
      <w:pPr>
        <w:jc w:val="center"/>
        <w:rPr>
          <w:szCs w:val="26"/>
        </w:rPr>
      </w:pPr>
    </w:p>
    <w:tbl>
      <w:tblPr>
        <w:tblW w:w="0" w:type="auto"/>
        <w:tblLook w:val="04A0"/>
      </w:tblPr>
      <w:tblGrid>
        <w:gridCol w:w="4859"/>
        <w:gridCol w:w="4712"/>
      </w:tblGrid>
      <w:tr w:rsidR="00C7670E" w:rsidRPr="00FF3C5F" w:rsidTr="0071285C">
        <w:tc>
          <w:tcPr>
            <w:tcW w:w="10137" w:type="dxa"/>
            <w:gridSpan w:val="2"/>
          </w:tcPr>
          <w:p w:rsidR="00C7670E" w:rsidRPr="00FF3C5F" w:rsidRDefault="00C7670E" w:rsidP="0071285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C5F">
              <w:rPr>
                <w:b/>
                <w:sz w:val="28"/>
                <w:szCs w:val="28"/>
              </w:rPr>
              <w:t>АДМИНИСТРАЦИЯ</w:t>
            </w:r>
          </w:p>
          <w:p w:rsidR="00C7670E" w:rsidRPr="00FF3C5F" w:rsidRDefault="00C7670E" w:rsidP="0071285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C5F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C7670E" w:rsidRPr="00FF3C5F" w:rsidTr="0071285C">
        <w:tc>
          <w:tcPr>
            <w:tcW w:w="10137" w:type="dxa"/>
            <w:gridSpan w:val="2"/>
          </w:tcPr>
          <w:p w:rsidR="00C7670E" w:rsidRPr="00FF3C5F" w:rsidRDefault="00C7670E" w:rsidP="0071285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C5F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C7670E" w:rsidRPr="00FF3C5F" w:rsidTr="0071285C">
        <w:tc>
          <w:tcPr>
            <w:tcW w:w="10137" w:type="dxa"/>
            <w:gridSpan w:val="2"/>
          </w:tcPr>
          <w:p w:rsidR="00C7670E" w:rsidRPr="00FF3C5F" w:rsidRDefault="00C7670E" w:rsidP="0071285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7670E" w:rsidRPr="00FF3C5F" w:rsidTr="0071285C">
        <w:tc>
          <w:tcPr>
            <w:tcW w:w="10137" w:type="dxa"/>
            <w:gridSpan w:val="2"/>
          </w:tcPr>
          <w:p w:rsidR="00C7670E" w:rsidRPr="00FF3C5F" w:rsidRDefault="00C7670E" w:rsidP="0071285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C5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7670E" w:rsidRPr="00FF3C5F" w:rsidTr="0071285C">
        <w:tc>
          <w:tcPr>
            <w:tcW w:w="10137" w:type="dxa"/>
            <w:gridSpan w:val="2"/>
          </w:tcPr>
          <w:p w:rsidR="00C7670E" w:rsidRPr="00FF3C5F" w:rsidRDefault="00C7670E" w:rsidP="0071285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7670E" w:rsidRPr="00FF3C5F" w:rsidTr="0071285C">
        <w:tc>
          <w:tcPr>
            <w:tcW w:w="5100" w:type="dxa"/>
          </w:tcPr>
          <w:p w:rsidR="00C7670E" w:rsidRPr="00FF3C5F" w:rsidRDefault="00C7670E" w:rsidP="00C7670E">
            <w:pPr>
              <w:pStyle w:val="ae"/>
              <w:spacing w:before="0" w:after="0"/>
              <w:ind w:firstLine="709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FF3C5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 но</w:t>
            </w:r>
            <w:r w:rsidRPr="00FF3C5F">
              <w:rPr>
                <w:rFonts w:ascii="Times New Roman" w:hAnsi="Times New Roman"/>
                <w:sz w:val="28"/>
                <w:szCs w:val="28"/>
              </w:rPr>
              <w:t>ября 2020 г.</w:t>
            </w:r>
          </w:p>
        </w:tc>
        <w:tc>
          <w:tcPr>
            <w:tcW w:w="5037" w:type="dxa"/>
          </w:tcPr>
          <w:p w:rsidR="00C7670E" w:rsidRPr="00FF3C5F" w:rsidRDefault="00C7670E" w:rsidP="00C7670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C5F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</w:tbl>
    <w:p w:rsidR="005F77AC" w:rsidRPr="00C7670E" w:rsidRDefault="005F77AC" w:rsidP="00C7670E">
      <w:pPr>
        <w:rPr>
          <w:rStyle w:val="a3"/>
          <w:bCs w:val="0"/>
          <w:sz w:val="28"/>
          <w:szCs w:val="28"/>
        </w:rPr>
      </w:pPr>
    </w:p>
    <w:p w:rsidR="00111B1F" w:rsidRDefault="00111B1F" w:rsidP="00C7670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 утверждении Порядка исполнения решения о  примене</w:t>
      </w:r>
      <w:r w:rsidR="00C7670E">
        <w:rPr>
          <w:rStyle w:val="a3"/>
          <w:color w:val="000000"/>
          <w:sz w:val="28"/>
          <w:szCs w:val="28"/>
        </w:rPr>
        <w:t>нии бюджетных мер принуждения и</w:t>
      </w:r>
      <w:r>
        <w:rPr>
          <w:rStyle w:val="a3"/>
          <w:color w:val="000000"/>
          <w:sz w:val="28"/>
          <w:szCs w:val="28"/>
        </w:rPr>
        <w:t xml:space="preserve"> Порядка к установлению случаев и условий продления  срока исполнения бюджетной меры принуждения</w:t>
      </w:r>
      <w:r w:rsidR="005E6740" w:rsidRPr="005E6740">
        <w:rPr>
          <w:color w:val="000000"/>
          <w:sz w:val="28"/>
          <w:szCs w:val="28"/>
        </w:rPr>
        <w:t xml:space="preserve"> </w:t>
      </w:r>
      <w:r w:rsidR="005E6740">
        <w:rPr>
          <w:color w:val="000000"/>
          <w:sz w:val="28"/>
          <w:szCs w:val="28"/>
        </w:rPr>
        <w:t xml:space="preserve">в </w:t>
      </w:r>
      <w:r w:rsidR="005E6740" w:rsidRPr="005E6740">
        <w:rPr>
          <w:b/>
          <w:color w:val="000000"/>
          <w:sz w:val="28"/>
          <w:szCs w:val="28"/>
        </w:rPr>
        <w:t>муниципальном образовании Юго-Восточное Суворовского района</w:t>
      </w:r>
    </w:p>
    <w:p w:rsidR="00C7670E" w:rsidRDefault="00C7670E" w:rsidP="00C767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1B1F" w:rsidRPr="005F77AC" w:rsidRDefault="00111B1F" w:rsidP="00946C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исполнения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2A46F6">
        <w:rPr>
          <w:color w:val="000000"/>
          <w:sz w:val="28"/>
          <w:szCs w:val="28"/>
        </w:rPr>
        <w:t>в</w:t>
      </w:r>
      <w:r w:rsidR="002A46F6" w:rsidRPr="002A46F6">
        <w:rPr>
          <w:color w:val="000000"/>
          <w:sz w:val="28"/>
          <w:szCs w:val="28"/>
        </w:rPr>
        <w:t xml:space="preserve"> целях реализации пункта 5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24.10.2018 № 1268</w:t>
      </w:r>
      <w:r w:rsidR="005F77AC">
        <w:rPr>
          <w:color w:val="000000"/>
          <w:sz w:val="28"/>
          <w:szCs w:val="28"/>
        </w:rPr>
        <w:t xml:space="preserve"> (в ред.</w:t>
      </w:r>
      <w:r w:rsidR="00D20523">
        <w:rPr>
          <w:color w:val="000000"/>
          <w:sz w:val="28"/>
          <w:szCs w:val="28"/>
        </w:rPr>
        <w:t xml:space="preserve"> </w:t>
      </w:r>
      <w:r w:rsidR="005F77AC">
        <w:rPr>
          <w:bCs/>
          <w:sz w:val="28"/>
          <w:szCs w:val="28"/>
        </w:rPr>
        <w:t>о</w:t>
      </w:r>
      <w:r w:rsidR="005F77AC" w:rsidRPr="005F77AC">
        <w:rPr>
          <w:bCs/>
          <w:sz w:val="28"/>
          <w:szCs w:val="28"/>
        </w:rPr>
        <w:t>т 13 июня 2020 г. N 858</w:t>
      </w:r>
      <w:r w:rsidR="005F77AC">
        <w:rPr>
          <w:bCs/>
          <w:sz w:val="28"/>
          <w:szCs w:val="28"/>
        </w:rPr>
        <w:t>«</w:t>
      </w:r>
      <w:r w:rsidR="005F77AC" w:rsidRPr="005F77AC">
        <w:rPr>
          <w:bCs/>
          <w:sz w:val="28"/>
          <w:szCs w:val="28"/>
        </w:rPr>
        <w:t>О продлении 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</w:t>
      </w:r>
      <w:r w:rsidR="005F77AC">
        <w:rPr>
          <w:bCs/>
          <w:sz w:val="28"/>
          <w:szCs w:val="28"/>
        </w:rPr>
        <w:t xml:space="preserve">»),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</w:t>
      </w:r>
      <w:r w:rsidR="005F77AC">
        <w:rPr>
          <w:color w:val="000000"/>
          <w:sz w:val="28"/>
          <w:szCs w:val="28"/>
        </w:rPr>
        <w:t xml:space="preserve">Юго-Восточное Суворовского </w:t>
      </w:r>
      <w:r>
        <w:rPr>
          <w:color w:val="000000"/>
          <w:sz w:val="28"/>
          <w:szCs w:val="28"/>
        </w:rPr>
        <w:t>района</w:t>
      </w:r>
      <w:r>
        <w:rPr>
          <w:color w:val="FF0000"/>
          <w:sz w:val="28"/>
          <w:szCs w:val="28"/>
        </w:rPr>
        <w:t> </w:t>
      </w:r>
      <w:r w:rsidRPr="00111B1F">
        <w:rPr>
          <w:sz w:val="28"/>
          <w:szCs w:val="28"/>
        </w:rPr>
        <w:t xml:space="preserve">администрация муниципального образования района </w:t>
      </w:r>
      <w:r w:rsidR="005F77AC">
        <w:rPr>
          <w:color w:val="000000"/>
          <w:sz w:val="28"/>
          <w:szCs w:val="28"/>
        </w:rPr>
        <w:t>Юго-Восточное Суворовского</w:t>
      </w:r>
      <w:r w:rsidRPr="00111B1F">
        <w:rPr>
          <w:sz w:val="28"/>
          <w:szCs w:val="28"/>
        </w:rPr>
        <w:t xml:space="preserve"> ПОСТАНОВЛЯЕТ:</w:t>
      </w:r>
    </w:p>
    <w:p w:rsidR="002A46F6" w:rsidRDefault="00111B1F" w:rsidP="00946C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Порядок исполнения решения о применении бюджетных мер принуждения и Порядок по установлению</w:t>
      </w:r>
      <w:r w:rsidR="005F77AC">
        <w:rPr>
          <w:color w:val="000000"/>
          <w:sz w:val="28"/>
          <w:szCs w:val="28"/>
        </w:rPr>
        <w:t xml:space="preserve">  случаев и условий продления срока исполнения бюджетной</w:t>
      </w:r>
      <w:r>
        <w:rPr>
          <w:color w:val="000000"/>
          <w:sz w:val="28"/>
          <w:szCs w:val="28"/>
        </w:rPr>
        <w:t xml:space="preserve"> меры </w:t>
      </w:r>
      <w:r w:rsidR="005F77AC">
        <w:rPr>
          <w:color w:val="000000"/>
          <w:sz w:val="28"/>
          <w:szCs w:val="28"/>
        </w:rPr>
        <w:t xml:space="preserve">принуждения </w:t>
      </w:r>
      <w:r w:rsidR="005E6740">
        <w:rPr>
          <w:color w:val="000000"/>
          <w:sz w:val="28"/>
          <w:szCs w:val="28"/>
        </w:rPr>
        <w:t xml:space="preserve">в муниципальном образовании Юго-Восточное Суворовского района </w:t>
      </w:r>
      <w:r w:rsidR="005F77AC">
        <w:rPr>
          <w:color w:val="000000"/>
          <w:sz w:val="28"/>
          <w:szCs w:val="28"/>
        </w:rPr>
        <w:t>согласно приложений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5E6740" w:rsidRDefault="005E6740" w:rsidP="00946C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Юго-Восточное Суворовского района:</w:t>
      </w:r>
    </w:p>
    <w:p w:rsidR="005E6740" w:rsidRPr="002A46F6" w:rsidRDefault="005E6740" w:rsidP="00946C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 26.12.2019 №219 « Об утверждении порядка принятия и исполнения решения о применении бюджетных мер принуждения в муниципальном образовании Юго-Восточное Суворовского района»</w:t>
      </w:r>
    </w:p>
    <w:p w:rsidR="002A46F6" w:rsidRDefault="002A46F6" w:rsidP="00946C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A46F6">
        <w:rPr>
          <w:color w:val="000000"/>
          <w:sz w:val="28"/>
          <w:szCs w:val="28"/>
        </w:rPr>
        <w:t>Утвердить форму Соглашения о продлении исполнения бюджетной меры принуждения на срок более одного года согласно приложению</w:t>
      </w:r>
      <w:r>
        <w:rPr>
          <w:color w:val="000000"/>
          <w:sz w:val="28"/>
          <w:szCs w:val="28"/>
        </w:rPr>
        <w:t xml:space="preserve"> № 3 к постановлению</w:t>
      </w:r>
      <w:r w:rsidRPr="002A46F6">
        <w:rPr>
          <w:color w:val="000000"/>
          <w:sz w:val="28"/>
          <w:szCs w:val="28"/>
        </w:rPr>
        <w:t>.</w:t>
      </w:r>
    </w:p>
    <w:p w:rsidR="00111B1F" w:rsidRDefault="002A46F6" w:rsidP="00946CAA">
      <w:pPr>
        <w:pStyle w:val="a4"/>
        <w:spacing w:before="0" w:beforeAutospacing="0" w:after="0" w:afterAutospacing="0"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3</w:t>
      </w:r>
      <w:r w:rsidR="00111B1F" w:rsidRPr="00111B1F">
        <w:rPr>
          <w:rFonts w:eastAsia="Andale Sans UI"/>
          <w:kern w:val="2"/>
          <w:sz w:val="28"/>
          <w:szCs w:val="28"/>
        </w:rPr>
        <w:t>.</w:t>
      </w:r>
      <w:r w:rsidR="005E6740">
        <w:rPr>
          <w:rFonts w:eastAsia="Andale Sans UI"/>
          <w:kern w:val="2"/>
          <w:sz w:val="28"/>
          <w:szCs w:val="28"/>
        </w:rPr>
        <w:t>Настоящее постановление опубликовать в газете «Вестник» администрации МО Суворовский район Тульской области» и разместить на сайте муниципального образования Юго-Восточное Суворовского района в сети Интернет</w:t>
      </w:r>
      <w:r w:rsidR="00111B1F" w:rsidRPr="00111B1F">
        <w:rPr>
          <w:rFonts w:eastAsia="Andale Sans UI"/>
          <w:kern w:val="2"/>
          <w:sz w:val="28"/>
          <w:szCs w:val="28"/>
        </w:rPr>
        <w:t>.</w:t>
      </w:r>
    </w:p>
    <w:p w:rsidR="00111B1F" w:rsidRPr="00111B1F" w:rsidRDefault="002A46F6" w:rsidP="00946CAA">
      <w:pPr>
        <w:pStyle w:val="a4"/>
        <w:spacing w:before="0" w:beforeAutospacing="0" w:after="0" w:afterAutospacing="0"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</w:t>
      </w:r>
      <w:r w:rsidR="00111B1F" w:rsidRPr="00111B1F">
        <w:rPr>
          <w:rFonts w:eastAsia="Andale Sans UI"/>
          <w:kern w:val="2"/>
          <w:sz w:val="28"/>
          <w:szCs w:val="28"/>
        </w:rPr>
        <w:t>.</w:t>
      </w:r>
      <w:r w:rsidR="005E6740">
        <w:rPr>
          <w:rFonts w:eastAsia="Andale Sans UI"/>
          <w:kern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111B1F" w:rsidRPr="00111B1F">
        <w:rPr>
          <w:rFonts w:eastAsia="Andale Sans UI"/>
          <w:kern w:val="2"/>
          <w:sz w:val="28"/>
          <w:szCs w:val="28"/>
        </w:rPr>
        <w:t>.</w:t>
      </w:r>
    </w:p>
    <w:p w:rsidR="00111B1F" w:rsidRPr="00111B1F" w:rsidRDefault="00111B1F" w:rsidP="00111B1F">
      <w:pPr>
        <w:widowControl w:val="0"/>
        <w:suppressAutoHyphens/>
        <w:spacing w:line="276" w:lineRule="auto"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111B1F" w:rsidRPr="00111B1F" w:rsidRDefault="00111B1F" w:rsidP="00111B1F">
      <w:pPr>
        <w:widowControl w:val="0"/>
        <w:suppressAutoHyphens/>
        <w:jc w:val="center"/>
        <w:rPr>
          <w:rFonts w:eastAsia="Droid Sans Fallback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9571"/>
      </w:tblGrid>
      <w:tr w:rsidR="00111B1F" w:rsidRPr="00111B1F" w:rsidTr="00646185">
        <w:tc>
          <w:tcPr>
            <w:tcW w:w="9571" w:type="dxa"/>
            <w:shd w:val="clear" w:color="auto" w:fill="auto"/>
          </w:tcPr>
          <w:p w:rsidR="005F77AC" w:rsidRDefault="00C7670E" w:rsidP="00111B1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Заместитель главы</w:t>
            </w:r>
            <w:r w:rsidR="00111B1F" w:rsidRPr="00111B1F">
              <w:rPr>
                <w:rFonts w:eastAsia="Calibri"/>
                <w:b/>
                <w:sz w:val="28"/>
                <w:szCs w:val="28"/>
              </w:rPr>
              <w:t xml:space="preserve"> администрации</w:t>
            </w:r>
          </w:p>
          <w:p w:rsidR="005F77AC" w:rsidRDefault="00111B1F" w:rsidP="00111B1F">
            <w:pPr>
              <w:rPr>
                <w:rFonts w:eastAsia="Calibri"/>
                <w:b/>
                <w:sz w:val="28"/>
                <w:szCs w:val="28"/>
              </w:rPr>
            </w:pPr>
            <w:r w:rsidRPr="00111B1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7670E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Pr="00111B1F">
              <w:rPr>
                <w:rFonts w:eastAsia="Calibri"/>
                <w:b/>
                <w:sz w:val="28"/>
                <w:szCs w:val="28"/>
              </w:rPr>
              <w:t>муниципального образован</w:t>
            </w:r>
            <w:r w:rsidR="005F77AC">
              <w:rPr>
                <w:rFonts w:eastAsia="Calibri"/>
                <w:b/>
                <w:sz w:val="28"/>
                <w:szCs w:val="28"/>
              </w:rPr>
              <w:t>ия</w:t>
            </w:r>
          </w:p>
          <w:p w:rsidR="005F77AC" w:rsidRDefault="00FD6A98" w:rsidP="00111B1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</w:t>
            </w:r>
            <w:r w:rsidR="00C7670E"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F77AC">
              <w:rPr>
                <w:rFonts w:eastAsia="Calibri"/>
                <w:b/>
                <w:sz w:val="28"/>
                <w:szCs w:val="28"/>
              </w:rPr>
              <w:t xml:space="preserve">Юго-Восточное </w:t>
            </w:r>
          </w:p>
          <w:p w:rsidR="00111B1F" w:rsidRPr="00111B1F" w:rsidRDefault="00FD6A98" w:rsidP="00111B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C7670E"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 w:rsidR="005F77AC">
              <w:rPr>
                <w:rFonts w:eastAsia="Calibri"/>
                <w:b/>
                <w:sz w:val="28"/>
                <w:szCs w:val="28"/>
              </w:rPr>
              <w:t>Суворовского</w:t>
            </w:r>
            <w:r>
              <w:rPr>
                <w:rFonts w:eastAsia="Calibri"/>
                <w:b/>
                <w:sz w:val="28"/>
                <w:szCs w:val="28"/>
              </w:rPr>
              <w:t xml:space="preserve"> района             </w:t>
            </w:r>
            <w:r w:rsidR="00111B1F" w:rsidRPr="00111B1F"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</w:t>
            </w:r>
            <w:r w:rsidR="00111B1F" w:rsidRPr="00111B1F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C7670E">
              <w:rPr>
                <w:rFonts w:eastAsia="Calibri"/>
                <w:b/>
                <w:sz w:val="28"/>
                <w:szCs w:val="28"/>
              </w:rPr>
              <w:t>В.А. Хромов</w:t>
            </w:r>
          </w:p>
        </w:tc>
      </w:tr>
    </w:tbl>
    <w:p w:rsidR="00111B1F" w:rsidRPr="00111B1F" w:rsidRDefault="00111B1F" w:rsidP="00111B1F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zh-CN"/>
        </w:rPr>
      </w:pPr>
    </w:p>
    <w:p w:rsidR="00111B1F" w:rsidRDefault="00111B1F" w:rsidP="00111B1F">
      <w:pPr>
        <w:pStyle w:val="a4"/>
        <w:rPr>
          <w:color w:val="000000"/>
          <w:sz w:val="28"/>
          <w:szCs w:val="28"/>
        </w:rPr>
      </w:pPr>
    </w:p>
    <w:p w:rsidR="00111B1F" w:rsidRDefault="00111B1F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5E6740" w:rsidRDefault="005E6740" w:rsidP="00111B1F">
      <w:pPr>
        <w:pStyle w:val="a4"/>
        <w:rPr>
          <w:color w:val="000000"/>
          <w:sz w:val="28"/>
          <w:szCs w:val="28"/>
        </w:rPr>
      </w:pPr>
    </w:p>
    <w:p w:rsidR="002A46F6" w:rsidRDefault="002A46F6" w:rsidP="00111B1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11B1F" w:rsidRPr="00111B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111B1F" w:rsidRPr="00111B1F" w:rsidRDefault="00111B1F" w:rsidP="002A46F6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t>к</w:t>
      </w:r>
      <w:r w:rsidR="002A46F6">
        <w:rPr>
          <w:sz w:val="28"/>
          <w:szCs w:val="28"/>
        </w:rPr>
        <w:t xml:space="preserve"> </w:t>
      </w:r>
      <w:r w:rsidRPr="00111B1F">
        <w:rPr>
          <w:sz w:val="28"/>
          <w:szCs w:val="28"/>
        </w:rPr>
        <w:t>постановлению администрации </w:t>
      </w:r>
      <w:r w:rsidRPr="00111B1F">
        <w:rPr>
          <w:sz w:val="28"/>
          <w:szCs w:val="28"/>
        </w:rPr>
        <w:br/>
        <w:t>муниципального образования</w:t>
      </w:r>
    </w:p>
    <w:p w:rsidR="00111B1F" w:rsidRPr="00111B1F" w:rsidRDefault="00F67197" w:rsidP="002A46F6">
      <w:pPr>
        <w:jc w:val="right"/>
        <w:rPr>
          <w:sz w:val="28"/>
          <w:szCs w:val="28"/>
        </w:rPr>
      </w:pPr>
      <w:r>
        <w:rPr>
          <w:sz w:val="28"/>
          <w:szCs w:val="28"/>
        </w:rPr>
        <w:t>Юго-Восточное Суворо</w:t>
      </w:r>
      <w:r w:rsidR="00111B1F" w:rsidRPr="00111B1F">
        <w:rPr>
          <w:sz w:val="28"/>
          <w:szCs w:val="28"/>
        </w:rPr>
        <w:t>вского района</w:t>
      </w:r>
    </w:p>
    <w:p w:rsidR="00111B1F" w:rsidRPr="00111B1F" w:rsidRDefault="00111B1F" w:rsidP="00111B1F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t>от</w:t>
      </w:r>
      <w:r w:rsidR="00C7670E">
        <w:rPr>
          <w:sz w:val="28"/>
          <w:szCs w:val="28"/>
        </w:rPr>
        <w:t xml:space="preserve"> 30.11.2020</w:t>
      </w:r>
      <w:r w:rsidRPr="00111B1F">
        <w:rPr>
          <w:sz w:val="28"/>
          <w:szCs w:val="28"/>
        </w:rPr>
        <w:t xml:space="preserve">  №</w:t>
      </w:r>
      <w:r w:rsidR="00C7670E">
        <w:rPr>
          <w:sz w:val="28"/>
          <w:szCs w:val="28"/>
        </w:rPr>
        <w:t xml:space="preserve"> 94</w:t>
      </w:r>
      <w:r w:rsidRPr="00111B1F">
        <w:rPr>
          <w:sz w:val="28"/>
          <w:szCs w:val="28"/>
        </w:rPr>
        <w:t xml:space="preserve"> </w:t>
      </w:r>
    </w:p>
    <w:p w:rsidR="00111B1F" w:rsidRDefault="00111B1F" w:rsidP="00111B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Порядок </w:t>
      </w:r>
      <w:r w:rsidR="00C7670E">
        <w:rPr>
          <w:rStyle w:val="a3"/>
          <w:color w:val="000000"/>
          <w:sz w:val="28"/>
          <w:szCs w:val="28"/>
        </w:rPr>
        <w:t>исполнения решения о применении</w:t>
      </w:r>
      <w:r>
        <w:rPr>
          <w:rStyle w:val="a3"/>
          <w:color w:val="000000"/>
          <w:sz w:val="28"/>
          <w:szCs w:val="28"/>
        </w:rPr>
        <w:t xml:space="preserve"> бюджетных мер принуждения</w:t>
      </w:r>
    </w:p>
    <w:p w:rsidR="00111B1F" w:rsidRDefault="00111B1F" w:rsidP="00111B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111B1F">
        <w:rPr>
          <w:color w:val="000000"/>
          <w:sz w:val="28"/>
          <w:szCs w:val="28"/>
        </w:rPr>
        <w:t>Настоящий Порядок в соответствии с требованиями статьи 306.2 Бюджетного Кодекса Российской Федерации устанавливает процедуру исполнения решения</w:t>
      </w:r>
      <w:r w:rsidR="00703991" w:rsidRPr="00703991">
        <w:t xml:space="preserve"> </w:t>
      </w:r>
      <w:r w:rsidR="00703991" w:rsidRPr="00703991">
        <w:rPr>
          <w:color w:val="000000"/>
          <w:sz w:val="28"/>
          <w:szCs w:val="28"/>
        </w:rPr>
        <w:t>администраци</w:t>
      </w:r>
      <w:r w:rsidR="00703991">
        <w:rPr>
          <w:color w:val="000000"/>
          <w:sz w:val="28"/>
          <w:szCs w:val="28"/>
        </w:rPr>
        <w:t>и</w:t>
      </w:r>
      <w:r w:rsidR="00703991" w:rsidRPr="00703991">
        <w:rPr>
          <w:color w:val="000000"/>
          <w:sz w:val="28"/>
          <w:szCs w:val="28"/>
        </w:rPr>
        <w:t xml:space="preserve"> </w:t>
      </w:r>
      <w:r w:rsidR="00F67197">
        <w:rPr>
          <w:color w:val="000000"/>
          <w:sz w:val="28"/>
          <w:szCs w:val="28"/>
        </w:rPr>
        <w:t>муниципального образования Юго-Восточное Суворо</w:t>
      </w:r>
      <w:r w:rsidR="00703991" w:rsidRPr="00703991">
        <w:rPr>
          <w:color w:val="000000"/>
          <w:sz w:val="28"/>
          <w:szCs w:val="28"/>
        </w:rPr>
        <w:t>вского района</w:t>
      </w:r>
      <w:r w:rsidR="00111B1F">
        <w:rPr>
          <w:color w:val="000000"/>
          <w:sz w:val="28"/>
          <w:szCs w:val="28"/>
        </w:rPr>
        <w:t xml:space="preserve"> о применении бюджетных мер принуждения к участникам бюджетного процесса, совершившим бюджетное нарушение.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2.Бюджетная мера принуждения за совершение бюджетного наруш</w:t>
      </w:r>
      <w:r w:rsidR="00F67197">
        <w:rPr>
          <w:color w:val="000000"/>
          <w:sz w:val="28"/>
          <w:szCs w:val="28"/>
        </w:rPr>
        <w:t>ения применяется администрацией</w:t>
      </w:r>
      <w:r w:rsidR="00111B1F">
        <w:rPr>
          <w:color w:val="000000"/>
          <w:sz w:val="28"/>
          <w:szCs w:val="28"/>
        </w:rPr>
        <w:t xml:space="preserve"> </w:t>
      </w:r>
      <w:r w:rsidR="00F67197">
        <w:rPr>
          <w:color w:val="000000"/>
          <w:sz w:val="28"/>
          <w:szCs w:val="28"/>
        </w:rPr>
        <w:t>муниципального образования Юго-Восточное Суворо</w:t>
      </w:r>
      <w:r>
        <w:rPr>
          <w:color w:val="000000"/>
          <w:sz w:val="28"/>
          <w:szCs w:val="28"/>
        </w:rPr>
        <w:t>вского района</w:t>
      </w:r>
      <w:r w:rsidR="00111B1F">
        <w:rPr>
          <w:color w:val="000000"/>
          <w:sz w:val="28"/>
          <w:szCs w:val="28"/>
        </w:rPr>
        <w:t xml:space="preserve"> в соответствии с решением  администрации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F67197">
        <w:rPr>
          <w:color w:val="000000"/>
          <w:sz w:val="28"/>
          <w:szCs w:val="28"/>
        </w:rPr>
        <w:t xml:space="preserve">Юго-Восточное Суворовского </w:t>
      </w:r>
      <w:r w:rsidRPr="00E6376A">
        <w:rPr>
          <w:color w:val="000000"/>
          <w:sz w:val="28"/>
          <w:szCs w:val="28"/>
        </w:rPr>
        <w:t>района</w:t>
      </w:r>
      <w:r w:rsidR="00111B1F">
        <w:rPr>
          <w:color w:val="000000"/>
          <w:sz w:val="28"/>
          <w:szCs w:val="28"/>
        </w:rPr>
        <w:t xml:space="preserve">   принятым на основании  уведомления о применении бюджетных мер принуждения органа  муниципального финансового контроля и оформленным в виде распоряжения администрации 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F67197" w:rsidRPr="00F67197">
        <w:rPr>
          <w:color w:val="000000"/>
          <w:sz w:val="28"/>
          <w:szCs w:val="28"/>
        </w:rPr>
        <w:t xml:space="preserve"> </w:t>
      </w:r>
      <w:r w:rsidR="00F67197">
        <w:rPr>
          <w:color w:val="000000"/>
          <w:sz w:val="28"/>
          <w:szCs w:val="28"/>
        </w:rPr>
        <w:t xml:space="preserve">Юго-Восточное Суворовского </w:t>
      </w:r>
      <w:r w:rsidR="00F67197" w:rsidRPr="00E6376A">
        <w:rPr>
          <w:color w:val="000000"/>
          <w:sz w:val="28"/>
          <w:szCs w:val="28"/>
        </w:rPr>
        <w:t>района</w:t>
      </w:r>
      <w:r w:rsidR="00111B1F">
        <w:rPr>
          <w:color w:val="000000"/>
          <w:sz w:val="28"/>
          <w:szCs w:val="28"/>
        </w:rPr>
        <w:t xml:space="preserve">. 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3.К главному распорядителю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  нарушение, могут быть применены  следующие бюджетные меры принуждения: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3.1.1</w:t>
      </w:r>
      <w:r>
        <w:rPr>
          <w:color w:val="000000"/>
          <w:sz w:val="28"/>
          <w:szCs w:val="28"/>
        </w:rPr>
        <w:t>.Б</w:t>
      </w:r>
      <w:r w:rsidR="00111B1F">
        <w:rPr>
          <w:color w:val="000000"/>
          <w:sz w:val="28"/>
          <w:szCs w:val="28"/>
        </w:rPr>
        <w:t>есспорное взыскание суммы средств, предоставленных  из одного  бюджета  бюджетной системы Российской Федерации другому бюджету бюджетной системы Российской Федерации;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>Б</w:t>
      </w:r>
      <w:r w:rsidR="00111B1F">
        <w:rPr>
          <w:color w:val="000000"/>
          <w:sz w:val="28"/>
          <w:szCs w:val="28"/>
        </w:rPr>
        <w:t>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E6376A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3.1.3</w:t>
      </w:r>
      <w:r>
        <w:rPr>
          <w:color w:val="000000"/>
          <w:sz w:val="28"/>
          <w:szCs w:val="28"/>
        </w:rPr>
        <w:t>.Б</w:t>
      </w:r>
      <w:r w:rsidR="00111B1F">
        <w:rPr>
          <w:color w:val="000000"/>
          <w:sz w:val="28"/>
          <w:szCs w:val="28"/>
        </w:rPr>
        <w:t>есспорное взыскание пеней за несвоевременный возврат средств бюджета, приостановление (сокращение) предоставления межбюджетных трансфертов (за исключением субвенций).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 xml:space="preserve">4.Решение администрации 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260C2B">
        <w:rPr>
          <w:color w:val="000000"/>
          <w:sz w:val="28"/>
          <w:szCs w:val="28"/>
        </w:rPr>
        <w:t xml:space="preserve">Юго-Восточное Суворовского </w:t>
      </w:r>
      <w:r w:rsidRPr="00E6376A">
        <w:rPr>
          <w:color w:val="000000"/>
          <w:sz w:val="28"/>
          <w:szCs w:val="28"/>
        </w:rPr>
        <w:t xml:space="preserve">района </w:t>
      </w:r>
      <w:r w:rsidR="00111B1F">
        <w:rPr>
          <w:color w:val="000000"/>
          <w:sz w:val="28"/>
          <w:szCs w:val="28"/>
        </w:rPr>
        <w:t>о применении к  участнику бюджетного процесса мер принуждения за</w:t>
      </w:r>
      <w:r w:rsidR="00111B1F">
        <w:rPr>
          <w:color w:val="FF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совершение бюджетного  нарушения в виде бесспорного взыскания суммы</w:t>
      </w:r>
      <w:r w:rsidR="00111B1F">
        <w:rPr>
          <w:color w:val="FF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средств, предоставленных из местного бюджета другому бюджету</w:t>
      </w:r>
      <w:r w:rsidR="00111B1F">
        <w:rPr>
          <w:color w:val="FF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 xml:space="preserve">бюджетной системы Российской Федерации, и </w:t>
      </w:r>
      <w:r w:rsidR="00111B1F">
        <w:rPr>
          <w:color w:val="000000"/>
          <w:sz w:val="28"/>
          <w:szCs w:val="28"/>
        </w:rPr>
        <w:lastRenderedPageBreak/>
        <w:t>(или) суммы платы за</w:t>
      </w:r>
      <w:r w:rsidR="00111B1F">
        <w:rPr>
          <w:color w:val="FF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пользование указанными средствами и пеней за их несвоевременный возврат</w:t>
      </w:r>
      <w:r w:rsidR="00111B1F">
        <w:rPr>
          <w:color w:val="FF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направляется главному распорядителю бюджетных средств в течение трех дней со дня принятия решения.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119F">
        <w:rPr>
          <w:color w:val="000000"/>
          <w:sz w:val="28"/>
          <w:szCs w:val="28"/>
        </w:rPr>
        <w:t>5.Решение администрации</w:t>
      </w:r>
      <w:r w:rsidR="00111B1F">
        <w:rPr>
          <w:color w:val="000000"/>
          <w:sz w:val="28"/>
          <w:szCs w:val="28"/>
        </w:rPr>
        <w:t xml:space="preserve">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7510C9">
        <w:rPr>
          <w:color w:val="000000"/>
          <w:sz w:val="28"/>
          <w:szCs w:val="28"/>
        </w:rPr>
        <w:t xml:space="preserve">Юго-Восточное Суворовского </w:t>
      </w:r>
      <w:r w:rsidR="007510C9" w:rsidRPr="00E6376A">
        <w:rPr>
          <w:color w:val="000000"/>
          <w:sz w:val="28"/>
          <w:szCs w:val="28"/>
        </w:rPr>
        <w:t>района</w:t>
      </w:r>
      <w:r w:rsidR="007510C9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о применении к участнику бюджетного процесса мер принуждения за совершение бюджетного нарушения в виде приостановления ( сокращения) предоставления межбюджетных трансфертов ( за исключением субвенций) осуществляется в следующем порядке: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 xml:space="preserve">5.1.1.Решение администрации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7510C9">
        <w:rPr>
          <w:color w:val="000000"/>
          <w:sz w:val="28"/>
          <w:szCs w:val="28"/>
        </w:rPr>
        <w:t xml:space="preserve">Юго-Восточное Суворовского </w:t>
      </w:r>
      <w:r w:rsidR="007510C9" w:rsidRPr="00E6376A">
        <w:rPr>
          <w:color w:val="000000"/>
          <w:sz w:val="28"/>
          <w:szCs w:val="28"/>
        </w:rPr>
        <w:t>района</w:t>
      </w:r>
      <w:r w:rsidR="007510C9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о приостановлении (сокращении) предоставлении межбюджетных трансфертов (за исключением субвенций) направляется главному распорядителю бюджетных средств не позднее следующего рабочего дня после даты принятия;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5.1.2</w:t>
      </w:r>
      <w:r>
        <w:rPr>
          <w:color w:val="000000"/>
          <w:sz w:val="28"/>
          <w:szCs w:val="28"/>
        </w:rPr>
        <w:t>.</w:t>
      </w:r>
      <w:r w:rsidR="00111B1F">
        <w:rPr>
          <w:color w:val="000000"/>
          <w:sz w:val="28"/>
          <w:szCs w:val="28"/>
        </w:rPr>
        <w:t xml:space="preserve"> Приостановление предоставления межбюджетных трансфертов (за исключением субвенций) осуществляется посредством прекращения </w:t>
      </w:r>
      <w:r w:rsidR="00703991" w:rsidRPr="00703991">
        <w:rPr>
          <w:color w:val="000000"/>
          <w:sz w:val="28"/>
          <w:szCs w:val="28"/>
        </w:rPr>
        <w:t xml:space="preserve">МРО № 1 Управления Федерального казначейства по Тульской области </w:t>
      </w:r>
      <w:r w:rsidR="00111B1F">
        <w:rPr>
          <w:color w:val="000000"/>
          <w:sz w:val="28"/>
          <w:szCs w:val="28"/>
        </w:rPr>
        <w:t xml:space="preserve"> исполнения бюджета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9E4E10" w:rsidRPr="009E4E10">
        <w:rPr>
          <w:color w:val="000000"/>
          <w:sz w:val="28"/>
          <w:szCs w:val="28"/>
        </w:rPr>
        <w:t xml:space="preserve">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Pr="00E6376A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осуществления операций  по перечислению межбюджетных трансфертов с определенной даты и прекращения санкционирования операций по перечислению указанных межбюджетных трансфертов</w:t>
      </w:r>
      <w:r w:rsidR="00F5119F">
        <w:rPr>
          <w:color w:val="000000"/>
          <w:sz w:val="28"/>
          <w:szCs w:val="28"/>
        </w:rPr>
        <w:t xml:space="preserve"> из бюджета городского округа главным распорядителям</w:t>
      </w:r>
      <w:r w:rsidR="00111B1F">
        <w:rPr>
          <w:color w:val="000000"/>
          <w:sz w:val="28"/>
          <w:szCs w:val="28"/>
        </w:rPr>
        <w:t xml:space="preserve"> и получателям бюджетных средств;</w:t>
      </w:r>
    </w:p>
    <w:p w:rsidR="00111B1F" w:rsidRDefault="00111B1F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37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5.1.3.Решение о сумме приостановления предоставления межбюджетных трансфертов (за исключением субвенций) принимается с учетом выявленных нарушений и (или) суммы межбюджетных трансфертов, планируемых к перечислению. В случае превышения суммы приостановления предоставления межбюджетных трансфертов (за исключением субвенций) над суммой межбюджетных трансфертов, предусмотренной  соответствующему бюджету на период</w:t>
      </w:r>
      <w:r w:rsidR="007039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оставшийся до конца текущего финансового года, приостановление производится на сумму межбюджетных трансфертов (за исключением субвенций), предусмотренную соответствующему бюджету на период, оставшийся до конца текущего финансового года;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5.1.4</w:t>
      </w:r>
      <w:r>
        <w:rPr>
          <w:color w:val="000000"/>
          <w:sz w:val="28"/>
          <w:szCs w:val="28"/>
        </w:rPr>
        <w:t>.</w:t>
      </w:r>
      <w:r w:rsidR="00111B1F">
        <w:rPr>
          <w:color w:val="000000"/>
          <w:sz w:val="28"/>
          <w:szCs w:val="28"/>
        </w:rPr>
        <w:t xml:space="preserve"> Приостановление предоставления межбюджетных трансфертов (за исключением субвенций) действует до момента устранения нарушений, послуживших основанием для приостановления предоставления межбюджетных трансфертов (за исключением субвенций), если иное не установлено в настоящем подпункте;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5.1.5</w:t>
      </w:r>
      <w:r>
        <w:rPr>
          <w:color w:val="000000"/>
          <w:sz w:val="28"/>
          <w:szCs w:val="28"/>
        </w:rPr>
        <w:t>.</w:t>
      </w:r>
      <w:r w:rsidR="00111B1F">
        <w:rPr>
          <w:color w:val="000000"/>
          <w:sz w:val="28"/>
          <w:szCs w:val="28"/>
        </w:rPr>
        <w:t>Отмена приостановления предоставления межбюдже</w:t>
      </w:r>
      <w:r w:rsidR="009E4E10">
        <w:rPr>
          <w:color w:val="000000"/>
          <w:sz w:val="28"/>
          <w:szCs w:val="28"/>
        </w:rPr>
        <w:t>тных трансфертов</w:t>
      </w:r>
      <w:r w:rsidR="00111B1F">
        <w:rPr>
          <w:color w:val="000000"/>
          <w:sz w:val="28"/>
          <w:szCs w:val="28"/>
        </w:rPr>
        <w:t xml:space="preserve"> (за исключением субвенций) предполагает возобновление администрацией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9E4E10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 xml:space="preserve">осуществления операций по перечислению межбюджетных трансфертов и возобновление санкционирования операций по перечислению </w:t>
      </w:r>
      <w:r w:rsidR="00111B1F">
        <w:rPr>
          <w:color w:val="000000"/>
          <w:sz w:val="28"/>
          <w:szCs w:val="28"/>
        </w:rPr>
        <w:lastRenderedPageBreak/>
        <w:t xml:space="preserve">указанных межбюджетных трансфертов из бюджета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9E4E10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 xml:space="preserve">главным распорядителям  и получателям бюджетных средств. </w:t>
      </w:r>
    </w:p>
    <w:p w:rsidR="00111B1F" w:rsidRDefault="00111B1F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37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5.1.6</w:t>
      </w:r>
      <w:r w:rsidR="00E637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Решение об отмене приостановления предоставления межбюджетных трансфертов (за исключением субвенций) принимается администрацией </w:t>
      </w:r>
      <w:r w:rsidR="00E6376A" w:rsidRPr="00E6376A">
        <w:rPr>
          <w:color w:val="000000"/>
          <w:sz w:val="28"/>
          <w:szCs w:val="28"/>
        </w:rPr>
        <w:t>муниципального образования</w:t>
      </w:r>
      <w:r w:rsidR="009E4E10" w:rsidRPr="009E4E10">
        <w:rPr>
          <w:color w:val="000000"/>
          <w:sz w:val="28"/>
          <w:szCs w:val="28"/>
        </w:rPr>
        <w:t xml:space="preserve">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E6376A" w:rsidRPr="00E637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трех рабочих дней с момента получения от органа финансового контроля, направившего уведомление о применении бюджетных мер принуждения, информации об устранении нарушений и оформляется в виде распоряжения администрации </w:t>
      </w:r>
      <w:r w:rsidR="00E6376A" w:rsidRPr="00E6376A">
        <w:rPr>
          <w:color w:val="000000"/>
          <w:sz w:val="28"/>
          <w:szCs w:val="28"/>
        </w:rPr>
        <w:t>муниципального образования</w:t>
      </w:r>
      <w:r w:rsidR="009E4E10" w:rsidRPr="009E4E10">
        <w:rPr>
          <w:color w:val="000000"/>
          <w:sz w:val="28"/>
          <w:szCs w:val="28"/>
        </w:rPr>
        <w:t xml:space="preserve">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;  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 xml:space="preserve">5.1.7.Администрация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9E4E10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 xml:space="preserve">направляет распоряжение об отмене приостановления предоставления  межбюджетных трансфертов (за исключением субвенций) главному распорядителю средств бюджета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9E4E10" w:rsidRPr="009E4E10">
        <w:rPr>
          <w:color w:val="000000"/>
          <w:sz w:val="28"/>
          <w:szCs w:val="28"/>
        </w:rPr>
        <w:t xml:space="preserve">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Pr="00E6376A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главному бухгалтеру</w:t>
      </w:r>
      <w:r w:rsidRPr="00E6376A">
        <w:t xml:space="preserve"> </w:t>
      </w:r>
      <w:r w:rsidRPr="00703991">
        <w:rPr>
          <w:sz w:val="28"/>
          <w:szCs w:val="28"/>
        </w:rPr>
        <w:t xml:space="preserve">администрации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9E4E10" w:rsidRPr="009E4E10">
        <w:rPr>
          <w:color w:val="000000"/>
          <w:sz w:val="28"/>
          <w:szCs w:val="28"/>
        </w:rPr>
        <w:t xml:space="preserve">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9E4E10">
        <w:rPr>
          <w:color w:val="000000"/>
          <w:sz w:val="28"/>
          <w:szCs w:val="28"/>
        </w:rPr>
        <w:t xml:space="preserve">, </w:t>
      </w:r>
      <w:r w:rsidR="00111B1F">
        <w:rPr>
          <w:color w:val="000000"/>
          <w:sz w:val="28"/>
          <w:szCs w:val="28"/>
        </w:rPr>
        <w:t xml:space="preserve">осуществляет перечисление межбюджетных трансфертов, в течение трех рабочих дней со дня принятия распоряжения об </w:t>
      </w:r>
      <w:r w:rsidR="009E4E10">
        <w:rPr>
          <w:color w:val="000000"/>
          <w:sz w:val="28"/>
          <w:szCs w:val="28"/>
        </w:rPr>
        <w:t>отмене приостановления предоставления</w:t>
      </w:r>
      <w:r w:rsidR="00111B1F">
        <w:rPr>
          <w:color w:val="000000"/>
          <w:sz w:val="28"/>
          <w:szCs w:val="28"/>
        </w:rPr>
        <w:t xml:space="preserve"> межбюджетных трансфертов (за исключением субвенций);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 xml:space="preserve">5.1.8.Сокращение предоставления межбюджетных трансфертов (за исключением субвенций) предполагает уменьшение объема предоставляемых межбюджетных трансфертов (за исключением субвенций) из бюджета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9E4E10">
        <w:rPr>
          <w:color w:val="000000"/>
          <w:sz w:val="28"/>
          <w:szCs w:val="28"/>
        </w:rPr>
        <w:t xml:space="preserve"> </w:t>
      </w:r>
      <w:r w:rsidR="00F5119F">
        <w:rPr>
          <w:color w:val="000000"/>
          <w:sz w:val="28"/>
          <w:szCs w:val="28"/>
        </w:rPr>
        <w:t>главным распорядителям</w:t>
      </w:r>
      <w:r w:rsidR="00111B1F">
        <w:rPr>
          <w:color w:val="000000"/>
          <w:sz w:val="28"/>
          <w:szCs w:val="28"/>
        </w:rPr>
        <w:t xml:space="preserve"> и по</w:t>
      </w:r>
      <w:r w:rsidR="00F5119F">
        <w:rPr>
          <w:color w:val="000000"/>
          <w:sz w:val="28"/>
          <w:szCs w:val="28"/>
        </w:rPr>
        <w:t>лучателям бюджетных средств</w:t>
      </w:r>
      <w:r w:rsidR="00111B1F">
        <w:rPr>
          <w:color w:val="000000"/>
          <w:sz w:val="28"/>
          <w:szCs w:val="28"/>
        </w:rPr>
        <w:t xml:space="preserve"> на текущий  финансовый год, которое осуществляется путем прекращения администрацией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9E4E10" w:rsidRPr="009E4E10">
        <w:rPr>
          <w:color w:val="000000"/>
          <w:sz w:val="28"/>
          <w:szCs w:val="28"/>
        </w:rPr>
        <w:t xml:space="preserve">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Pr="00E6376A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 xml:space="preserve">осуществления операций по перечислению межбюджетных трансфертов и подготовку предложений о внесении соответствующих  изменений в решение о бюджете </w:t>
      </w:r>
      <w:r w:rsidRPr="00E6376A">
        <w:rPr>
          <w:color w:val="000000"/>
          <w:sz w:val="28"/>
          <w:szCs w:val="28"/>
        </w:rPr>
        <w:t xml:space="preserve">муниципального образования </w:t>
      </w:r>
      <w:r w:rsidR="009E4E10">
        <w:rPr>
          <w:color w:val="000000"/>
          <w:sz w:val="28"/>
          <w:szCs w:val="28"/>
        </w:rPr>
        <w:t xml:space="preserve">Юго-Восточное Суворовского </w:t>
      </w:r>
      <w:r w:rsidR="009E4E10" w:rsidRPr="00E6376A">
        <w:rPr>
          <w:color w:val="000000"/>
          <w:sz w:val="28"/>
          <w:szCs w:val="28"/>
        </w:rPr>
        <w:t>района</w:t>
      </w:r>
      <w:r w:rsidR="009E4E10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на текущий финансовый год и плановый период;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5.1.9</w:t>
      </w:r>
      <w:r>
        <w:rPr>
          <w:color w:val="000000"/>
          <w:sz w:val="28"/>
          <w:szCs w:val="28"/>
        </w:rPr>
        <w:t>.</w:t>
      </w:r>
      <w:r w:rsidR="00111B1F">
        <w:rPr>
          <w:color w:val="000000"/>
          <w:sz w:val="28"/>
          <w:szCs w:val="28"/>
        </w:rPr>
        <w:t>Решение о сумме сокращения предоставления межбюджетных трансфертов (за исключением субвенций) принимается  с учетом суммы приостановления предоставления межбюджетных трансфертов (за исключением субвенций) в текущем  финансовом году;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 xml:space="preserve">5.1.10.На основании распоряжения администрации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D20523" w:rsidRPr="00D20523">
        <w:rPr>
          <w:color w:val="000000"/>
          <w:sz w:val="28"/>
          <w:szCs w:val="28"/>
        </w:rPr>
        <w:t xml:space="preserve"> </w:t>
      </w:r>
      <w:r w:rsidR="00D20523">
        <w:rPr>
          <w:color w:val="000000"/>
          <w:sz w:val="28"/>
          <w:szCs w:val="28"/>
        </w:rPr>
        <w:t xml:space="preserve">Юго-Восточное Суворовского </w:t>
      </w:r>
      <w:r w:rsidR="00D20523" w:rsidRPr="00E6376A">
        <w:rPr>
          <w:color w:val="000000"/>
          <w:sz w:val="28"/>
          <w:szCs w:val="28"/>
        </w:rPr>
        <w:t>района</w:t>
      </w:r>
      <w:r w:rsidRPr="00E6376A">
        <w:rPr>
          <w:color w:val="000000"/>
          <w:sz w:val="28"/>
          <w:szCs w:val="28"/>
        </w:rPr>
        <w:t xml:space="preserve"> </w:t>
      </w:r>
      <w:r w:rsidR="00111B1F">
        <w:rPr>
          <w:color w:val="000000"/>
          <w:sz w:val="28"/>
          <w:szCs w:val="28"/>
        </w:rPr>
        <w:t>о сокращении предоставления межбюджетных трансфертов  (за исключением субвенций), специалист</w:t>
      </w:r>
      <w:r w:rsidR="009D3F98">
        <w:rPr>
          <w:color w:val="000000"/>
          <w:sz w:val="28"/>
          <w:szCs w:val="28"/>
        </w:rPr>
        <w:t>,</w:t>
      </w:r>
      <w:r w:rsidR="00111B1F">
        <w:rPr>
          <w:color w:val="000000"/>
          <w:sz w:val="28"/>
          <w:szCs w:val="28"/>
        </w:rPr>
        <w:t xml:space="preserve"> курирующий главного распорядителя бюджетных средств местного бюджета предоставляющего межбюджетные трансферты, подлежащие сокращению, вносит соответствующие изменения путем уменьшения  лимитов  бюджетных обязательств бюджета </w:t>
      </w:r>
      <w:r w:rsidRPr="00E6376A">
        <w:rPr>
          <w:color w:val="000000"/>
          <w:sz w:val="28"/>
          <w:szCs w:val="28"/>
        </w:rPr>
        <w:t xml:space="preserve">муниципального </w:t>
      </w:r>
      <w:r w:rsidRPr="00E6376A">
        <w:rPr>
          <w:color w:val="000000"/>
          <w:sz w:val="28"/>
          <w:szCs w:val="28"/>
        </w:rPr>
        <w:lastRenderedPageBreak/>
        <w:t>образования</w:t>
      </w:r>
      <w:r w:rsidR="00D20523" w:rsidRPr="00D20523">
        <w:rPr>
          <w:color w:val="000000"/>
          <w:sz w:val="28"/>
          <w:szCs w:val="28"/>
        </w:rPr>
        <w:t xml:space="preserve"> </w:t>
      </w:r>
      <w:r w:rsidR="00D20523">
        <w:rPr>
          <w:color w:val="000000"/>
          <w:sz w:val="28"/>
          <w:szCs w:val="28"/>
        </w:rPr>
        <w:t xml:space="preserve">Юго-Восточное Суворовского </w:t>
      </w:r>
      <w:r w:rsidR="00D20523" w:rsidRPr="00E6376A">
        <w:rPr>
          <w:color w:val="000000"/>
          <w:sz w:val="28"/>
          <w:szCs w:val="28"/>
        </w:rPr>
        <w:t>района</w:t>
      </w:r>
      <w:r w:rsidR="00111B1F">
        <w:rPr>
          <w:color w:val="000000"/>
          <w:sz w:val="28"/>
          <w:szCs w:val="28"/>
        </w:rPr>
        <w:t>, а также предельный объем финансирования.</w:t>
      </w:r>
    </w:p>
    <w:p w:rsidR="00111B1F" w:rsidRDefault="00E6376A" w:rsidP="00946C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>
        <w:rPr>
          <w:color w:val="000000"/>
          <w:sz w:val="28"/>
          <w:szCs w:val="28"/>
        </w:rPr>
        <w:t>5.1.11</w:t>
      </w:r>
      <w:r w:rsidR="002A46F6">
        <w:rPr>
          <w:color w:val="000000"/>
          <w:sz w:val="28"/>
          <w:szCs w:val="28"/>
        </w:rPr>
        <w:t>.</w:t>
      </w:r>
      <w:r w:rsidR="00111B1F">
        <w:rPr>
          <w:color w:val="000000"/>
          <w:sz w:val="28"/>
          <w:szCs w:val="28"/>
        </w:rPr>
        <w:t xml:space="preserve">Контроль за исполнением распоряжения о приостановлении  (сокращении) и об отмене приостановления предоставления межбюджетных трансфертов осуществляет  </w:t>
      </w:r>
      <w:r>
        <w:rPr>
          <w:color w:val="000000"/>
          <w:sz w:val="28"/>
          <w:szCs w:val="28"/>
        </w:rPr>
        <w:t>главный бухгалтер</w:t>
      </w:r>
      <w:r w:rsidR="00111B1F">
        <w:rPr>
          <w:color w:val="000000"/>
          <w:sz w:val="28"/>
          <w:szCs w:val="28"/>
        </w:rPr>
        <w:t xml:space="preserve"> администрации </w:t>
      </w:r>
      <w:r w:rsidRPr="00E6376A">
        <w:rPr>
          <w:color w:val="000000"/>
          <w:sz w:val="28"/>
          <w:szCs w:val="28"/>
        </w:rPr>
        <w:t>муниципального образования</w:t>
      </w:r>
      <w:r w:rsidR="00D20523" w:rsidRPr="00D20523">
        <w:rPr>
          <w:color w:val="000000"/>
          <w:sz w:val="28"/>
          <w:szCs w:val="28"/>
        </w:rPr>
        <w:t xml:space="preserve"> </w:t>
      </w:r>
      <w:r w:rsidR="00D20523">
        <w:rPr>
          <w:color w:val="000000"/>
          <w:sz w:val="28"/>
          <w:szCs w:val="28"/>
        </w:rPr>
        <w:t xml:space="preserve">Юго-Восточное Суворовского </w:t>
      </w:r>
      <w:r w:rsidR="00D20523" w:rsidRPr="00E6376A">
        <w:rPr>
          <w:color w:val="000000"/>
          <w:sz w:val="28"/>
          <w:szCs w:val="28"/>
        </w:rPr>
        <w:t>района</w:t>
      </w:r>
      <w:r w:rsidR="00111B1F">
        <w:rPr>
          <w:color w:val="000000"/>
          <w:sz w:val="28"/>
          <w:szCs w:val="28"/>
        </w:rPr>
        <w:t>.</w:t>
      </w:r>
      <w:r w:rsidR="00111B1F">
        <w:rPr>
          <w:color w:val="FF0000"/>
          <w:sz w:val="28"/>
          <w:szCs w:val="28"/>
        </w:rPr>
        <w:t> </w:t>
      </w:r>
    </w:p>
    <w:p w:rsidR="00111B1F" w:rsidRDefault="00111B1F" w:rsidP="00946CAA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111B1F" w:rsidP="00946CAA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111B1F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111B1F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111B1F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111B1F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111B1F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6740" w:rsidRDefault="005E6740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6740" w:rsidRDefault="005E6740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376A" w:rsidRDefault="00E6376A" w:rsidP="00946CAA">
      <w:pPr>
        <w:pStyle w:val="HTML"/>
        <w:rPr>
          <w:rFonts w:ascii="Times New Roman" w:hAnsi="Times New Roman"/>
          <w:b/>
          <w:color w:val="000000"/>
          <w:sz w:val="28"/>
          <w:szCs w:val="28"/>
        </w:rPr>
      </w:pPr>
    </w:p>
    <w:p w:rsidR="002A46F6" w:rsidRDefault="00E6376A" w:rsidP="00E6376A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lastRenderedPageBreak/>
        <w:t>Приложение</w:t>
      </w:r>
      <w:r w:rsidR="002A46F6">
        <w:rPr>
          <w:sz w:val="28"/>
          <w:szCs w:val="28"/>
        </w:rPr>
        <w:t xml:space="preserve"> № 2</w:t>
      </w:r>
    </w:p>
    <w:p w:rsidR="00E6376A" w:rsidRPr="00111B1F" w:rsidRDefault="00E6376A" w:rsidP="00E6376A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t xml:space="preserve"> к</w:t>
      </w:r>
      <w:r w:rsidR="002A46F6">
        <w:rPr>
          <w:sz w:val="28"/>
          <w:szCs w:val="28"/>
        </w:rPr>
        <w:t xml:space="preserve"> </w:t>
      </w:r>
      <w:r w:rsidRPr="00111B1F">
        <w:rPr>
          <w:sz w:val="28"/>
          <w:szCs w:val="28"/>
        </w:rPr>
        <w:t>постановлению администрации </w:t>
      </w:r>
      <w:r w:rsidRPr="00111B1F">
        <w:rPr>
          <w:sz w:val="28"/>
          <w:szCs w:val="28"/>
        </w:rPr>
        <w:br/>
        <w:t>муниципального образования</w:t>
      </w:r>
    </w:p>
    <w:p w:rsidR="00D20523" w:rsidRDefault="00D20523" w:rsidP="00E6376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Юго-Восточное Суворовского </w:t>
      </w:r>
      <w:r w:rsidRPr="00E6376A">
        <w:rPr>
          <w:color w:val="000000"/>
          <w:sz w:val="28"/>
          <w:szCs w:val="28"/>
        </w:rPr>
        <w:t>района</w:t>
      </w:r>
    </w:p>
    <w:p w:rsidR="00E6376A" w:rsidRPr="00111B1F" w:rsidRDefault="00E6376A" w:rsidP="00E6376A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t>от</w:t>
      </w:r>
      <w:r w:rsidR="00C7670E">
        <w:rPr>
          <w:sz w:val="28"/>
          <w:szCs w:val="28"/>
        </w:rPr>
        <w:t xml:space="preserve"> 30.11.2020</w:t>
      </w:r>
      <w:r w:rsidRPr="00111B1F">
        <w:rPr>
          <w:sz w:val="28"/>
          <w:szCs w:val="28"/>
        </w:rPr>
        <w:t xml:space="preserve"> №</w:t>
      </w:r>
      <w:r w:rsidR="00C7670E">
        <w:rPr>
          <w:sz w:val="28"/>
          <w:szCs w:val="28"/>
        </w:rPr>
        <w:t xml:space="preserve"> 94</w:t>
      </w:r>
      <w:r w:rsidRPr="00111B1F">
        <w:rPr>
          <w:sz w:val="28"/>
          <w:szCs w:val="28"/>
        </w:rPr>
        <w:t xml:space="preserve"> </w:t>
      </w:r>
    </w:p>
    <w:p w:rsidR="00E6376A" w:rsidRDefault="00E6376A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B1F" w:rsidRDefault="00D20523" w:rsidP="00111B1F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по установлению случаев и условий продления срока исполнения бюджетной</w:t>
      </w:r>
      <w:r w:rsidR="00111B1F">
        <w:rPr>
          <w:rFonts w:ascii="Times New Roman" w:hAnsi="Times New Roman"/>
          <w:b/>
          <w:color w:val="000000"/>
          <w:sz w:val="28"/>
          <w:szCs w:val="28"/>
        </w:rPr>
        <w:t xml:space="preserve"> меры принуждения</w:t>
      </w:r>
    </w:p>
    <w:p w:rsidR="009D3F98" w:rsidRDefault="009D3F98" w:rsidP="00E6376A">
      <w:pPr>
        <w:pStyle w:val="consplusnormal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B1F" w:rsidRPr="00946CAA" w:rsidRDefault="00E6376A" w:rsidP="00946CAA">
      <w:pPr>
        <w:pStyle w:val="consplusnormal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1B1F" w:rsidRPr="00946CAA">
        <w:rPr>
          <w:color w:val="000000"/>
          <w:sz w:val="28"/>
          <w:szCs w:val="28"/>
        </w:rPr>
        <w:t>1.Настоящий Порядок</w:t>
      </w:r>
      <w:r w:rsidR="00111B1F" w:rsidRPr="00946CAA">
        <w:rPr>
          <w:color w:val="FF0000"/>
          <w:sz w:val="28"/>
          <w:szCs w:val="28"/>
        </w:rPr>
        <w:t xml:space="preserve"> </w:t>
      </w:r>
      <w:r w:rsidR="00F5119F">
        <w:rPr>
          <w:color w:val="000000"/>
          <w:sz w:val="28"/>
          <w:szCs w:val="28"/>
        </w:rPr>
        <w:t>определяет общие</w:t>
      </w:r>
      <w:r w:rsidR="00111B1F" w:rsidRPr="00946CAA">
        <w:rPr>
          <w:color w:val="000000"/>
          <w:sz w:val="28"/>
          <w:szCs w:val="28"/>
        </w:rPr>
        <w:t xml:space="preserve"> требования к установлению случаев и условий продления исполнения бюджетной  меры принуждения на срок более одно</w:t>
      </w:r>
      <w:r w:rsidR="00F5119F">
        <w:rPr>
          <w:color w:val="000000"/>
          <w:sz w:val="28"/>
          <w:szCs w:val="28"/>
        </w:rPr>
        <w:t>го года со дня принятия решения</w:t>
      </w:r>
      <w:r w:rsidR="00111B1F" w:rsidRPr="00946CAA">
        <w:rPr>
          <w:color w:val="000000"/>
          <w:sz w:val="28"/>
          <w:szCs w:val="28"/>
        </w:rPr>
        <w:t xml:space="preserve"> о применении бюджетной меры принуждения (далее – </w:t>
      </w:r>
      <w:r w:rsidR="00F5119F">
        <w:rPr>
          <w:color w:val="000000"/>
          <w:sz w:val="28"/>
          <w:szCs w:val="28"/>
        </w:rPr>
        <w:t>Порядок),</w:t>
      </w:r>
      <w:r w:rsidR="00111B1F" w:rsidRPr="00946CAA">
        <w:rPr>
          <w:color w:val="000000"/>
          <w:sz w:val="28"/>
          <w:szCs w:val="28"/>
        </w:rPr>
        <w:t xml:space="preserve"> разработан на</w:t>
      </w:r>
      <w:r w:rsidR="00111B1F" w:rsidRPr="00946CAA">
        <w:rPr>
          <w:color w:val="FF0000"/>
          <w:sz w:val="28"/>
          <w:szCs w:val="28"/>
        </w:rPr>
        <w:t xml:space="preserve"> </w:t>
      </w:r>
      <w:r w:rsidR="00111B1F" w:rsidRPr="00946CAA">
        <w:rPr>
          <w:color w:val="000000"/>
          <w:sz w:val="28"/>
          <w:szCs w:val="28"/>
        </w:rPr>
        <w:t>основании постановления Пра</w:t>
      </w:r>
      <w:r w:rsidR="00F5119F">
        <w:rPr>
          <w:color w:val="000000"/>
          <w:sz w:val="28"/>
          <w:szCs w:val="28"/>
        </w:rPr>
        <w:t>вительства Российской Федерации</w:t>
      </w:r>
      <w:r w:rsidR="00111B1F" w:rsidRPr="00946CAA">
        <w:rPr>
          <w:color w:val="000000"/>
          <w:sz w:val="28"/>
          <w:szCs w:val="28"/>
        </w:rPr>
        <w:t xml:space="preserve"> от 24</w:t>
      </w:r>
      <w:r w:rsidR="00703991" w:rsidRPr="00946CAA">
        <w:rPr>
          <w:color w:val="000000"/>
          <w:sz w:val="28"/>
          <w:szCs w:val="28"/>
        </w:rPr>
        <w:t>.</w:t>
      </w:r>
      <w:r w:rsidR="00111B1F" w:rsidRPr="00946CAA">
        <w:rPr>
          <w:color w:val="000000"/>
          <w:sz w:val="28"/>
          <w:szCs w:val="28"/>
        </w:rPr>
        <w:t>1</w:t>
      </w:r>
      <w:r w:rsidR="00F5119F">
        <w:rPr>
          <w:color w:val="000000"/>
          <w:sz w:val="28"/>
          <w:szCs w:val="28"/>
        </w:rPr>
        <w:t>0.2018 г. №1268 «Об утверждении общих требований к установлению</w:t>
      </w:r>
      <w:r w:rsidR="00111B1F" w:rsidRPr="00946CAA">
        <w:rPr>
          <w:color w:val="000000"/>
          <w:sz w:val="28"/>
          <w:szCs w:val="28"/>
        </w:rPr>
        <w:t xml:space="preserve"> случаев и условий продления срока исполнен</w:t>
      </w:r>
      <w:r w:rsidR="00F5119F">
        <w:rPr>
          <w:color w:val="000000"/>
          <w:sz w:val="28"/>
          <w:szCs w:val="28"/>
        </w:rPr>
        <w:t>ия</w:t>
      </w:r>
      <w:r w:rsidR="00D20523" w:rsidRPr="00946CAA">
        <w:rPr>
          <w:color w:val="000000"/>
          <w:sz w:val="28"/>
          <w:szCs w:val="28"/>
        </w:rPr>
        <w:t xml:space="preserve"> бюджетной меры принуждения», с учетом изменений (в ред. </w:t>
      </w:r>
      <w:r w:rsidR="00D20523" w:rsidRPr="00946CAA">
        <w:rPr>
          <w:bCs/>
          <w:sz w:val="28"/>
          <w:szCs w:val="28"/>
        </w:rPr>
        <w:t>от 13 июня 2020 г. N 858«О продлении 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принуждения»).</w:t>
      </w:r>
    </w:p>
    <w:p w:rsidR="00111B1F" w:rsidRPr="00946CAA" w:rsidRDefault="00111B1F" w:rsidP="00946CAA">
      <w:pPr>
        <w:ind w:firstLine="709"/>
        <w:jc w:val="both"/>
        <w:rPr>
          <w:sz w:val="28"/>
          <w:szCs w:val="28"/>
        </w:rPr>
      </w:pPr>
      <w:r w:rsidRPr="00946CAA">
        <w:rPr>
          <w:color w:val="000000"/>
          <w:sz w:val="28"/>
          <w:szCs w:val="28"/>
        </w:rPr>
        <w:t>2.Финансовый о</w:t>
      </w:r>
      <w:r w:rsidR="00683660" w:rsidRPr="00946CAA">
        <w:rPr>
          <w:color w:val="000000"/>
          <w:sz w:val="28"/>
          <w:szCs w:val="28"/>
        </w:rPr>
        <w:t xml:space="preserve">рган </w:t>
      </w:r>
      <w:r w:rsidRPr="00946CAA">
        <w:rPr>
          <w:color w:val="000000"/>
          <w:sz w:val="28"/>
          <w:szCs w:val="28"/>
        </w:rPr>
        <w:t xml:space="preserve">администрации </w:t>
      </w:r>
      <w:r w:rsidR="00711347">
        <w:rPr>
          <w:color w:val="000000"/>
          <w:sz w:val="28"/>
          <w:szCs w:val="28"/>
        </w:rPr>
        <w:t>муниципального образования</w:t>
      </w:r>
      <w:r w:rsidR="00D20523" w:rsidRPr="00946CAA">
        <w:rPr>
          <w:color w:val="000000"/>
          <w:sz w:val="28"/>
          <w:szCs w:val="28"/>
        </w:rPr>
        <w:t xml:space="preserve"> Юго-Восточное Суворовского района </w:t>
      </w:r>
      <w:r w:rsidRPr="00946CAA">
        <w:rPr>
          <w:color w:val="000000"/>
          <w:sz w:val="28"/>
          <w:szCs w:val="28"/>
        </w:rPr>
        <w:t>(далее</w:t>
      </w:r>
      <w:r w:rsidR="00B336B3" w:rsidRPr="00946CAA">
        <w:rPr>
          <w:color w:val="000000"/>
          <w:sz w:val="28"/>
          <w:szCs w:val="28"/>
        </w:rPr>
        <w:t xml:space="preserve"> </w:t>
      </w:r>
      <w:r w:rsidRPr="00946CAA">
        <w:rPr>
          <w:color w:val="000000"/>
          <w:sz w:val="28"/>
          <w:szCs w:val="28"/>
        </w:rPr>
        <w:t>-</w:t>
      </w:r>
      <w:r w:rsidR="00B336B3" w:rsidRPr="00946CAA">
        <w:rPr>
          <w:color w:val="000000"/>
          <w:sz w:val="28"/>
          <w:szCs w:val="28"/>
        </w:rPr>
        <w:t xml:space="preserve"> </w:t>
      </w:r>
      <w:r w:rsidRPr="00946CAA">
        <w:rPr>
          <w:color w:val="000000"/>
          <w:sz w:val="28"/>
          <w:szCs w:val="28"/>
        </w:rPr>
        <w:t xml:space="preserve">финансовый </w:t>
      </w:r>
      <w:r w:rsidR="00683660" w:rsidRPr="00946CAA">
        <w:rPr>
          <w:color w:val="000000"/>
          <w:sz w:val="28"/>
          <w:szCs w:val="28"/>
        </w:rPr>
        <w:t>орган</w:t>
      </w:r>
      <w:r w:rsidRPr="00946CAA">
        <w:rPr>
          <w:color w:val="000000"/>
          <w:sz w:val="28"/>
          <w:szCs w:val="28"/>
        </w:rPr>
        <w:t>)</w:t>
      </w:r>
      <w:r w:rsidR="00F5119F">
        <w:rPr>
          <w:color w:val="000000"/>
          <w:sz w:val="28"/>
          <w:szCs w:val="28"/>
        </w:rPr>
        <w:t xml:space="preserve"> устанавливают случаи и условия</w:t>
      </w:r>
      <w:r w:rsidRPr="00946CAA">
        <w:rPr>
          <w:color w:val="000000"/>
          <w:sz w:val="28"/>
          <w:szCs w:val="28"/>
        </w:rPr>
        <w:t xml:space="preserve"> продления исполнения бюджетной меры принуждения на срок более одного года с соблюдением следующих общих требований:</w:t>
      </w:r>
    </w:p>
    <w:p w:rsidR="00A7092A" w:rsidRPr="00946CAA" w:rsidRDefault="00111B1F" w:rsidP="00946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CAA">
        <w:rPr>
          <w:color w:val="000000"/>
          <w:sz w:val="28"/>
          <w:szCs w:val="28"/>
        </w:rPr>
        <w:t xml:space="preserve">а) </w:t>
      </w:r>
      <w:r w:rsidR="00A7092A" w:rsidRPr="00946CAA">
        <w:rPr>
          <w:sz w:val="28"/>
          <w:szCs w:val="28"/>
        </w:rPr>
        <w:t xml:space="preserve">общая сумма средств бюджета субъекта Российской Федерации,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</w:t>
      </w:r>
      <w:hyperlink r:id="rId7" w:anchor="l14752" w:history="1">
        <w:r w:rsidR="00A7092A" w:rsidRPr="00946CAA">
          <w:rPr>
            <w:sz w:val="28"/>
            <w:szCs w:val="28"/>
            <w:u w:val="single"/>
          </w:rPr>
          <w:t>главой 30</w:t>
        </w:r>
      </w:hyperlink>
      <w:r w:rsidR="00A7092A" w:rsidRPr="00946CAA">
        <w:rPr>
          <w:sz w:val="28"/>
          <w:szCs w:val="28"/>
        </w:rPr>
        <w:t xml:space="preserve"> Бюджетного кодекса Российской Федерации, превышает 5 процентов суммы объема налоговых и неналоговых доходов бюджета субъекта Российской Федерации на текущий финансовый год, утвержденного законом субъекта Российской Федерации о бюджете субъекта Российской Федерации на текущий финансовый год и плановый период, и объема дотаций на выравнивание бюджетной обеспеченности субъекта Российской Федерации, предусмотренного этому субъекту Российской Федерации на текущий финансовый год приложением к федеральному закону о федеральном бюджете на текущий финансовый год и плановый период, устанавливающим распределение между субъектами Российской Федерации указанных межбюджетных трансфертов на текущий финансовый год.</w:t>
      </w:r>
    </w:p>
    <w:p w:rsidR="00A7092A" w:rsidRPr="00946CAA" w:rsidRDefault="00A7092A" w:rsidP="00946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CAA">
        <w:rPr>
          <w:sz w:val="28"/>
          <w:szCs w:val="28"/>
        </w:rPr>
        <w:t xml:space="preserve">Общая сумма средств местного бюджета,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</w:t>
      </w:r>
      <w:hyperlink r:id="rId8" w:anchor="l14752" w:history="1">
        <w:r w:rsidRPr="00946CAA">
          <w:rPr>
            <w:sz w:val="28"/>
            <w:szCs w:val="28"/>
            <w:u w:val="single"/>
          </w:rPr>
          <w:t>главой 30</w:t>
        </w:r>
      </w:hyperlink>
      <w:r w:rsidRPr="00946CAA">
        <w:rPr>
          <w:sz w:val="28"/>
          <w:szCs w:val="28"/>
        </w:rPr>
        <w:t xml:space="preserve"> Бюджетного кодекса Российской Федерации,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 (местной администрацией);".</w:t>
      </w:r>
    </w:p>
    <w:p w:rsidR="00111B1F" w:rsidRPr="00711347" w:rsidRDefault="00111B1F" w:rsidP="00711347">
      <w:pPr>
        <w:ind w:firstLine="709"/>
        <w:jc w:val="both"/>
        <w:rPr>
          <w:sz w:val="28"/>
          <w:szCs w:val="28"/>
        </w:rPr>
      </w:pPr>
      <w:r w:rsidRPr="00946CAA">
        <w:rPr>
          <w:color w:val="000000"/>
          <w:sz w:val="28"/>
          <w:szCs w:val="28"/>
        </w:rPr>
        <w:t>б)</w:t>
      </w:r>
      <w:r w:rsidR="00683660" w:rsidRPr="00946CAA">
        <w:rPr>
          <w:color w:val="000000"/>
          <w:sz w:val="28"/>
          <w:szCs w:val="28"/>
        </w:rPr>
        <w:t>муниципальное образования</w:t>
      </w:r>
      <w:r w:rsidR="00A7092A" w:rsidRPr="00946CAA">
        <w:rPr>
          <w:color w:val="000000"/>
          <w:sz w:val="28"/>
          <w:szCs w:val="28"/>
        </w:rPr>
        <w:t xml:space="preserve"> Юго-Восточное Суворовского района</w:t>
      </w:r>
      <w:r w:rsidR="00F5119F">
        <w:rPr>
          <w:color w:val="000000"/>
          <w:sz w:val="28"/>
          <w:szCs w:val="28"/>
        </w:rPr>
        <w:t>, в случае</w:t>
      </w:r>
      <w:r w:rsidR="00683660" w:rsidRPr="00946CAA">
        <w:rPr>
          <w:color w:val="000000"/>
          <w:sz w:val="28"/>
          <w:szCs w:val="28"/>
        </w:rPr>
        <w:t xml:space="preserve"> применения </w:t>
      </w:r>
      <w:r w:rsidR="00F5119F">
        <w:rPr>
          <w:color w:val="000000"/>
          <w:sz w:val="28"/>
          <w:szCs w:val="28"/>
        </w:rPr>
        <w:t>бюджетных мер принуждения, принимает обязательства,</w:t>
      </w:r>
      <w:r w:rsidRPr="00946CAA">
        <w:rPr>
          <w:color w:val="000000"/>
          <w:sz w:val="28"/>
          <w:szCs w:val="28"/>
        </w:rPr>
        <w:t xml:space="preserve"> указанны</w:t>
      </w:r>
      <w:r w:rsidR="00F5119F">
        <w:rPr>
          <w:color w:val="000000"/>
          <w:sz w:val="28"/>
          <w:szCs w:val="28"/>
        </w:rPr>
        <w:t>е в пункте 3 настоящего</w:t>
      </w:r>
      <w:r w:rsidRPr="00946CAA">
        <w:rPr>
          <w:color w:val="000000"/>
          <w:sz w:val="28"/>
          <w:szCs w:val="28"/>
        </w:rPr>
        <w:t xml:space="preserve"> документа.</w:t>
      </w:r>
    </w:p>
    <w:p w:rsidR="00111B1F" w:rsidRPr="00946CAA" w:rsidRDefault="00F5119F" w:rsidP="00946C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3.Обязательствами, принимаемыми</w:t>
      </w:r>
      <w:r w:rsidR="00111B1F" w:rsidRPr="00946CAA">
        <w:rPr>
          <w:color w:val="000000"/>
          <w:sz w:val="28"/>
          <w:szCs w:val="28"/>
        </w:rPr>
        <w:t xml:space="preserve"> </w:t>
      </w:r>
      <w:r w:rsidR="00683660" w:rsidRPr="00946CAA">
        <w:rPr>
          <w:color w:val="000000"/>
          <w:sz w:val="28"/>
          <w:szCs w:val="28"/>
        </w:rPr>
        <w:t>муниципальным образованием</w:t>
      </w:r>
      <w:r w:rsidR="00A7092A" w:rsidRPr="00946CAA">
        <w:rPr>
          <w:color w:val="000000"/>
          <w:sz w:val="28"/>
          <w:szCs w:val="28"/>
        </w:rPr>
        <w:t xml:space="preserve"> Юго-Восточное Суворовского района</w:t>
      </w:r>
      <w:r w:rsidR="00111B1F" w:rsidRPr="00946CAA">
        <w:rPr>
          <w:color w:val="000000"/>
          <w:sz w:val="28"/>
          <w:szCs w:val="28"/>
        </w:rPr>
        <w:t>, в случае применения к н</w:t>
      </w:r>
      <w:r>
        <w:rPr>
          <w:color w:val="000000"/>
          <w:sz w:val="28"/>
          <w:szCs w:val="28"/>
        </w:rPr>
        <w:t>ему бюджетных мер принуждения,</w:t>
      </w:r>
      <w:r w:rsidR="00111B1F" w:rsidRPr="00946CAA">
        <w:rPr>
          <w:color w:val="000000"/>
          <w:sz w:val="28"/>
          <w:szCs w:val="28"/>
        </w:rPr>
        <w:t xml:space="preserve"> в целях принятия решения о продлении исполнения бюджетной меры прин</w:t>
      </w:r>
      <w:r>
        <w:rPr>
          <w:color w:val="000000"/>
          <w:sz w:val="28"/>
          <w:szCs w:val="28"/>
        </w:rPr>
        <w:t>уждения на срок более одного года</w:t>
      </w:r>
      <w:r w:rsidR="00111B1F" w:rsidRPr="00946CAA">
        <w:rPr>
          <w:color w:val="000000"/>
          <w:sz w:val="28"/>
          <w:szCs w:val="28"/>
        </w:rPr>
        <w:t xml:space="preserve"> являются: </w:t>
      </w:r>
    </w:p>
    <w:p w:rsidR="00111B1F" w:rsidRPr="00946CAA" w:rsidRDefault="00111B1F" w:rsidP="00946CAA">
      <w:pPr>
        <w:ind w:firstLine="709"/>
        <w:jc w:val="both"/>
        <w:rPr>
          <w:sz w:val="28"/>
          <w:szCs w:val="28"/>
        </w:rPr>
      </w:pPr>
      <w:r w:rsidRPr="00946CAA">
        <w:rPr>
          <w:color w:val="000000"/>
          <w:sz w:val="28"/>
          <w:szCs w:val="28"/>
        </w:rPr>
        <w:t>а)</w:t>
      </w:r>
      <w:r w:rsidRPr="00946CAA">
        <w:rPr>
          <w:color w:val="FF0000"/>
          <w:sz w:val="28"/>
          <w:szCs w:val="28"/>
        </w:rPr>
        <w:t xml:space="preserve"> </w:t>
      </w:r>
      <w:r w:rsidR="00F5119F">
        <w:rPr>
          <w:color w:val="000000"/>
          <w:sz w:val="28"/>
          <w:szCs w:val="28"/>
        </w:rPr>
        <w:t>организация исполнения</w:t>
      </w:r>
      <w:r w:rsidRPr="00946CAA">
        <w:rPr>
          <w:color w:val="000000"/>
          <w:sz w:val="28"/>
          <w:szCs w:val="28"/>
        </w:rPr>
        <w:t xml:space="preserve"> местного бюджета с открытием и ведением лицевых счетов для учета операций главных распорядителей, расп</w:t>
      </w:r>
      <w:r w:rsidR="00F5119F">
        <w:rPr>
          <w:color w:val="000000"/>
          <w:sz w:val="28"/>
          <w:szCs w:val="28"/>
        </w:rPr>
        <w:t>орядителей, получателей средств местного бюджета и главных</w:t>
      </w:r>
      <w:r w:rsidRPr="00946CAA">
        <w:rPr>
          <w:color w:val="000000"/>
          <w:sz w:val="28"/>
          <w:szCs w:val="28"/>
        </w:rPr>
        <w:t xml:space="preserve"> ад</w:t>
      </w:r>
      <w:r w:rsidR="00F5119F">
        <w:rPr>
          <w:color w:val="000000"/>
          <w:sz w:val="28"/>
          <w:szCs w:val="28"/>
        </w:rPr>
        <w:t>министраторов (администраторов)</w:t>
      </w:r>
      <w:r w:rsidRPr="00946CAA">
        <w:rPr>
          <w:color w:val="000000"/>
          <w:sz w:val="28"/>
          <w:szCs w:val="28"/>
        </w:rPr>
        <w:t xml:space="preserve"> источников финансирования дефицита</w:t>
      </w:r>
      <w:r w:rsidR="00F5119F">
        <w:rPr>
          <w:color w:val="000000"/>
          <w:sz w:val="28"/>
          <w:szCs w:val="28"/>
        </w:rPr>
        <w:t xml:space="preserve"> </w:t>
      </w:r>
      <w:r w:rsidRPr="00946CAA">
        <w:rPr>
          <w:color w:val="000000"/>
          <w:sz w:val="28"/>
          <w:szCs w:val="28"/>
        </w:rPr>
        <w:t xml:space="preserve">местного бюджета в </w:t>
      </w:r>
      <w:r w:rsidR="003B4A34" w:rsidRPr="00946CAA">
        <w:rPr>
          <w:color w:val="000000"/>
          <w:sz w:val="28"/>
          <w:szCs w:val="28"/>
        </w:rPr>
        <w:t xml:space="preserve">МРО № 1 </w:t>
      </w:r>
      <w:r w:rsidRPr="00946CAA">
        <w:rPr>
          <w:color w:val="000000"/>
          <w:sz w:val="28"/>
          <w:szCs w:val="28"/>
        </w:rPr>
        <w:t xml:space="preserve">Управления Федерального казначейства по </w:t>
      </w:r>
      <w:r w:rsidR="003B4A34" w:rsidRPr="00946CAA">
        <w:rPr>
          <w:color w:val="000000"/>
          <w:sz w:val="28"/>
          <w:szCs w:val="28"/>
        </w:rPr>
        <w:t>Тульской области</w:t>
      </w:r>
      <w:r w:rsidRPr="00946CAA">
        <w:rPr>
          <w:color w:val="000000"/>
          <w:sz w:val="28"/>
          <w:szCs w:val="28"/>
        </w:rPr>
        <w:t xml:space="preserve"> на основании соглашения об осуществлении </w:t>
      </w:r>
      <w:r w:rsidR="003B4A34" w:rsidRPr="00946CAA">
        <w:rPr>
          <w:color w:val="000000"/>
          <w:sz w:val="28"/>
          <w:szCs w:val="28"/>
        </w:rPr>
        <w:t>МРО № 1 Управления Федерального к</w:t>
      </w:r>
      <w:r w:rsidR="00F5119F">
        <w:rPr>
          <w:color w:val="000000"/>
          <w:sz w:val="28"/>
          <w:szCs w:val="28"/>
        </w:rPr>
        <w:t>азначейства по Тульской области</w:t>
      </w:r>
      <w:r w:rsidRPr="00946CAA">
        <w:rPr>
          <w:color w:val="000000"/>
          <w:sz w:val="28"/>
          <w:szCs w:val="28"/>
        </w:rPr>
        <w:t xml:space="preserve"> </w:t>
      </w:r>
      <w:r w:rsidR="00F5119F">
        <w:rPr>
          <w:color w:val="000000"/>
          <w:sz w:val="28"/>
          <w:szCs w:val="28"/>
        </w:rPr>
        <w:t>отдельных функций по исполнению местного бюджета</w:t>
      </w:r>
      <w:r w:rsidRPr="00946CAA">
        <w:rPr>
          <w:color w:val="000000"/>
          <w:sz w:val="28"/>
          <w:szCs w:val="28"/>
        </w:rPr>
        <w:t xml:space="preserve"> при кассовом обслуживании исполнения бюджета </w:t>
      </w:r>
      <w:r w:rsidR="00683660" w:rsidRPr="00946CAA">
        <w:rPr>
          <w:color w:val="000000"/>
          <w:sz w:val="28"/>
          <w:szCs w:val="28"/>
        </w:rPr>
        <w:t>муниципального образования</w:t>
      </w:r>
      <w:r w:rsidR="00E340B0" w:rsidRPr="00946CAA">
        <w:rPr>
          <w:color w:val="000000"/>
          <w:sz w:val="28"/>
          <w:szCs w:val="28"/>
        </w:rPr>
        <w:t xml:space="preserve"> Юго-Восточное Суворовского района</w:t>
      </w:r>
      <w:r w:rsidRPr="00946CAA">
        <w:rPr>
          <w:color w:val="000000"/>
          <w:sz w:val="28"/>
          <w:szCs w:val="28"/>
        </w:rPr>
        <w:t xml:space="preserve">, заключенного </w:t>
      </w:r>
      <w:r w:rsidR="003B4A34" w:rsidRPr="00946CAA">
        <w:rPr>
          <w:color w:val="000000"/>
          <w:sz w:val="28"/>
          <w:szCs w:val="28"/>
        </w:rPr>
        <w:t>МРО № 1Управления Федерального к</w:t>
      </w:r>
      <w:r w:rsidR="00F5119F">
        <w:rPr>
          <w:color w:val="000000"/>
          <w:sz w:val="28"/>
          <w:szCs w:val="28"/>
        </w:rPr>
        <w:t>азначейства по Тульской области</w:t>
      </w:r>
      <w:r w:rsidRPr="00946CAA">
        <w:rPr>
          <w:color w:val="000000"/>
          <w:sz w:val="28"/>
          <w:szCs w:val="28"/>
        </w:rPr>
        <w:t xml:space="preserve"> и администрацией  </w:t>
      </w:r>
      <w:r w:rsidR="00683660" w:rsidRPr="00946CAA">
        <w:rPr>
          <w:color w:val="000000"/>
          <w:sz w:val="28"/>
          <w:szCs w:val="28"/>
        </w:rPr>
        <w:t>муниципального образования</w:t>
      </w:r>
      <w:r w:rsidRPr="00946CAA">
        <w:rPr>
          <w:color w:val="000000"/>
          <w:sz w:val="28"/>
          <w:szCs w:val="28"/>
        </w:rPr>
        <w:t xml:space="preserve">, подлежащего согласованию с финансовым </w:t>
      </w:r>
      <w:r w:rsidR="00683660" w:rsidRPr="00946CAA">
        <w:rPr>
          <w:color w:val="000000"/>
          <w:sz w:val="28"/>
          <w:szCs w:val="28"/>
        </w:rPr>
        <w:t>органом</w:t>
      </w:r>
      <w:r w:rsidRPr="00946CAA">
        <w:rPr>
          <w:color w:val="000000"/>
          <w:sz w:val="28"/>
          <w:szCs w:val="28"/>
        </w:rPr>
        <w:t xml:space="preserve">  администрации </w:t>
      </w:r>
      <w:r w:rsidR="00683660" w:rsidRPr="00946CAA">
        <w:rPr>
          <w:color w:val="000000"/>
          <w:sz w:val="28"/>
          <w:szCs w:val="28"/>
        </w:rPr>
        <w:t xml:space="preserve">муниципального образования </w:t>
      </w:r>
      <w:r w:rsidR="00E340B0" w:rsidRPr="00946CAA">
        <w:rPr>
          <w:color w:val="000000"/>
          <w:sz w:val="28"/>
          <w:szCs w:val="28"/>
        </w:rPr>
        <w:t xml:space="preserve">Юго-Восточное Суворовского района </w:t>
      </w:r>
      <w:r w:rsidRPr="00946CAA">
        <w:rPr>
          <w:color w:val="000000"/>
          <w:sz w:val="28"/>
          <w:szCs w:val="28"/>
        </w:rPr>
        <w:t xml:space="preserve">и включающего положения: 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 xml:space="preserve">о передаче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МРО № 1Управления Федерального казначейства по Тульской области 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функций финансового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органа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340B0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района 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по учету бюджетных обязательств и санкционированию оплаты денежных обязательств получателей средств  местного бюджета; 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>об очередности списа</w:t>
      </w:r>
      <w:r w:rsidR="00711347">
        <w:rPr>
          <w:rFonts w:ascii="Times New Roman" w:hAnsi="Times New Roman"/>
          <w:color w:val="000000"/>
          <w:sz w:val="28"/>
          <w:szCs w:val="28"/>
        </w:rPr>
        <w:t>ния денежных средств по перечню первоочередных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711347">
        <w:rPr>
          <w:rFonts w:ascii="Times New Roman" w:hAnsi="Times New Roman"/>
          <w:color w:val="000000"/>
          <w:sz w:val="28"/>
          <w:szCs w:val="28"/>
        </w:rPr>
        <w:t>латежей, осуществляемых за счет средств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местного бюджета являющемуся неотъемлемой частью соглашения, предусмотренного абзацем первым настоящего подпункта;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601234" w:rsidRPr="00946CAA">
        <w:rPr>
          <w:color w:val="000000"/>
          <w:sz w:val="28"/>
          <w:szCs w:val="28"/>
        </w:rPr>
        <w:t xml:space="preserve"> </w:t>
      </w:r>
      <w:r w:rsidR="00601234" w:rsidRPr="00946CAA">
        <w:rPr>
          <w:rFonts w:ascii="Times New Roman" w:hAnsi="Times New Roman"/>
          <w:color w:val="000000"/>
          <w:sz w:val="28"/>
          <w:szCs w:val="28"/>
        </w:rPr>
        <w:t>Юго-Восточное Суворовского района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, не включенным в перечень  первоочередных платежей, указанный  в абзаце третьем настоящего подпункта, при наличии просроченной кредиторской задолженности  по расходным обязательствам 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01234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района </w:t>
      </w:r>
      <w:r w:rsidRPr="00946CAA">
        <w:rPr>
          <w:rFonts w:ascii="Times New Roman" w:hAnsi="Times New Roman"/>
          <w:color w:val="000000"/>
          <w:sz w:val="28"/>
          <w:szCs w:val="28"/>
        </w:rPr>
        <w:t>включенным в этот перечень;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lastRenderedPageBreak/>
        <w:t xml:space="preserve">б)осуществление в соответствии  с бюджетным законодательством Российской Федерации  казначейского сопровождения:  </w:t>
      </w:r>
    </w:p>
    <w:p w:rsidR="00111B1F" w:rsidRPr="0069730E" w:rsidRDefault="00111B1F" w:rsidP="00946CA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sz w:val="28"/>
          <w:szCs w:val="28"/>
        </w:rPr>
        <w:t>авансовых платежей по муниципальным контрактам о поставке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товаров, выполнении работ, оказании услуг для обеспечения  муниципальных нужд, авансовых платежей  по муниципальным  контрактам, предметом которых являются капитальные вложения в объекты 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 и муниципальными бюджетными и автономными учреждениями, если в  целях софинансирования (финансового обеспеч</w:t>
      </w:r>
      <w:r w:rsidR="00711347">
        <w:rPr>
          <w:rFonts w:ascii="Times New Roman" w:hAnsi="Times New Roman"/>
          <w:color w:val="000000"/>
          <w:sz w:val="28"/>
          <w:szCs w:val="28"/>
        </w:rPr>
        <w:t>ения) соответствующих расходных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обязательств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3B4A34" w:rsidRPr="0069730E">
        <w:rPr>
          <w:rFonts w:ascii="Times New Roman" w:hAnsi="Times New Roman"/>
          <w:sz w:val="28"/>
          <w:szCs w:val="28"/>
        </w:rPr>
        <w:t>образования</w:t>
      </w:r>
      <w:r w:rsidR="00601234" w:rsidRPr="0069730E">
        <w:rPr>
          <w:rFonts w:ascii="Times New Roman" w:hAnsi="Times New Roman"/>
          <w:sz w:val="28"/>
          <w:szCs w:val="28"/>
        </w:rPr>
        <w:t xml:space="preserve"> Юго-Восточное Суворовского района</w:t>
      </w:r>
      <w:r w:rsidR="003B4A34" w:rsidRPr="0069730E">
        <w:rPr>
          <w:rFonts w:ascii="Times New Roman" w:hAnsi="Times New Roman"/>
          <w:sz w:val="28"/>
          <w:szCs w:val="28"/>
        </w:rPr>
        <w:t xml:space="preserve"> </w:t>
      </w:r>
      <w:r w:rsidRPr="0069730E">
        <w:rPr>
          <w:rFonts w:ascii="Times New Roman" w:hAnsi="Times New Roman"/>
          <w:sz w:val="28"/>
          <w:szCs w:val="28"/>
        </w:rPr>
        <w:t>из</w:t>
      </w:r>
      <w:r w:rsidR="00711347" w:rsidRPr="0069730E">
        <w:rPr>
          <w:rFonts w:ascii="Times New Roman" w:hAnsi="Times New Roman"/>
          <w:sz w:val="28"/>
          <w:szCs w:val="28"/>
        </w:rPr>
        <w:t xml:space="preserve"> бюджета</w:t>
      </w:r>
      <w:r w:rsidR="003B4A34" w:rsidRPr="0069730E">
        <w:rPr>
          <w:rFonts w:ascii="Times New Roman" w:hAnsi="Times New Roman"/>
          <w:sz w:val="28"/>
          <w:szCs w:val="28"/>
        </w:rPr>
        <w:t xml:space="preserve"> Тульской области</w:t>
      </w:r>
      <w:r w:rsidRPr="0069730E">
        <w:rPr>
          <w:rFonts w:ascii="Times New Roman" w:hAnsi="Times New Roman"/>
          <w:sz w:val="28"/>
          <w:szCs w:val="28"/>
        </w:rPr>
        <w:t xml:space="preserve"> предоставляют</w:t>
      </w:r>
      <w:r w:rsidR="00711347" w:rsidRPr="0069730E">
        <w:rPr>
          <w:rFonts w:ascii="Times New Roman" w:hAnsi="Times New Roman"/>
          <w:sz w:val="28"/>
          <w:szCs w:val="28"/>
        </w:rPr>
        <w:t>ся субсидии и иные межбюджетные трансферты;</w:t>
      </w:r>
      <w:r w:rsidRPr="0069730E">
        <w:rPr>
          <w:rFonts w:ascii="Times New Roman" w:hAnsi="Times New Roman"/>
          <w:sz w:val="28"/>
          <w:szCs w:val="28"/>
        </w:rPr>
        <w:t xml:space="preserve"> </w:t>
      </w:r>
    </w:p>
    <w:p w:rsidR="00111B1F" w:rsidRPr="0069730E" w:rsidRDefault="00111B1F" w:rsidP="00946CA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 и бюджетных</w:t>
      </w:r>
      <w:r w:rsidR="00711347" w:rsidRPr="0069730E">
        <w:rPr>
          <w:rFonts w:ascii="Times New Roman" w:hAnsi="Times New Roman"/>
          <w:sz w:val="28"/>
          <w:szCs w:val="28"/>
        </w:rPr>
        <w:t xml:space="preserve"> инвестиций, указанным в абзаце</w:t>
      </w:r>
      <w:r w:rsidRPr="0069730E">
        <w:rPr>
          <w:rFonts w:ascii="Times New Roman" w:hAnsi="Times New Roman"/>
          <w:sz w:val="28"/>
          <w:szCs w:val="28"/>
        </w:rPr>
        <w:t xml:space="preserve"> втором настоящего подпункта;</w:t>
      </w:r>
    </w:p>
    <w:p w:rsidR="00111B1F" w:rsidRPr="0069730E" w:rsidRDefault="00711347" w:rsidP="00946CAA">
      <w:pPr>
        <w:pStyle w:val="HTM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9730E">
        <w:rPr>
          <w:rFonts w:ascii="Times New Roman" w:hAnsi="Times New Roman"/>
          <w:sz w:val="28"/>
          <w:szCs w:val="28"/>
        </w:rPr>
        <w:t>авансовых</w:t>
      </w:r>
      <w:r w:rsidR="00111B1F" w:rsidRPr="0069730E">
        <w:rPr>
          <w:rFonts w:ascii="Times New Roman" w:hAnsi="Times New Roman"/>
          <w:sz w:val="28"/>
          <w:szCs w:val="28"/>
        </w:rPr>
        <w:t xml:space="preserve"> плат</w:t>
      </w:r>
      <w:r w:rsidRPr="0069730E">
        <w:rPr>
          <w:rFonts w:ascii="Times New Roman" w:hAnsi="Times New Roman"/>
          <w:sz w:val="28"/>
          <w:szCs w:val="28"/>
        </w:rPr>
        <w:t>ежей по контрактам (договорам)</w:t>
      </w:r>
      <w:r w:rsidR="00111B1F" w:rsidRPr="0069730E">
        <w:rPr>
          <w:rFonts w:ascii="Times New Roman" w:hAnsi="Times New Roman"/>
          <w:sz w:val="28"/>
          <w:szCs w:val="28"/>
        </w:rPr>
        <w:t xml:space="preserve"> о поставке товаров, выполнении работ, оказании услуг, заключаемым исполнителями и соисполнителями в рамках исполнения указ</w:t>
      </w:r>
      <w:r w:rsidRPr="0069730E">
        <w:rPr>
          <w:rFonts w:ascii="Times New Roman" w:hAnsi="Times New Roman"/>
          <w:sz w:val="28"/>
          <w:szCs w:val="28"/>
        </w:rPr>
        <w:t>анных в абзацах</w:t>
      </w:r>
      <w:r w:rsidR="00111B1F" w:rsidRPr="0069730E">
        <w:rPr>
          <w:rFonts w:ascii="Times New Roman" w:hAnsi="Times New Roman"/>
          <w:sz w:val="28"/>
          <w:szCs w:val="28"/>
        </w:rPr>
        <w:t xml:space="preserve"> втором и третьем настоящего подпункта муниципальных контрактов (контрактов, договоров); </w:t>
      </w:r>
    </w:p>
    <w:p w:rsidR="00601234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sz w:val="28"/>
          <w:szCs w:val="28"/>
        </w:rPr>
        <w:t>в)</w:t>
      </w:r>
      <w:r w:rsidR="00711347" w:rsidRPr="0069730E">
        <w:rPr>
          <w:rFonts w:ascii="Times New Roman" w:hAnsi="Times New Roman"/>
          <w:sz w:val="28"/>
          <w:szCs w:val="28"/>
        </w:rPr>
        <w:t xml:space="preserve"> </w:t>
      </w:r>
      <w:r w:rsidRPr="0069730E">
        <w:rPr>
          <w:rFonts w:ascii="Times New Roman" w:hAnsi="Times New Roman"/>
          <w:sz w:val="28"/>
          <w:szCs w:val="28"/>
        </w:rPr>
        <w:t xml:space="preserve">запрет на финансовое  обеспечение за счет средств бюджета </w:t>
      </w:r>
      <w:r w:rsidR="003B4A34" w:rsidRPr="0069730E">
        <w:rPr>
          <w:rFonts w:ascii="Times New Roman" w:hAnsi="Times New Roman"/>
          <w:sz w:val="28"/>
          <w:szCs w:val="28"/>
        </w:rPr>
        <w:t>муниципального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601234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района </w:t>
      </w:r>
      <w:r w:rsidRPr="00946CAA">
        <w:rPr>
          <w:rFonts w:ascii="Times New Roman" w:hAnsi="Times New Roman"/>
          <w:color w:val="000000"/>
          <w:sz w:val="28"/>
          <w:szCs w:val="28"/>
        </w:rPr>
        <w:t>капитальных вложений в объекты муниципальной собственности (в том числе в форме субсидий и</w:t>
      </w:r>
      <w:r w:rsidR="00711347">
        <w:rPr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трансфертов) местному бюджету, кроме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случаев,</w:t>
      </w:r>
      <w:r w:rsidR="002015AA" w:rsidRPr="0094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234" w:rsidRPr="00946CAA">
        <w:rPr>
          <w:rFonts w:ascii="Times New Roman" w:hAnsi="Times New Roman"/>
          <w:sz w:val="28"/>
          <w:szCs w:val="28"/>
        </w:rPr>
        <w:t>когда в целях софинансирования (финансового обеспечения) капитальных вложений в объекты государственной (муниципальной) собственности бюджету субъекта Российской Федерации (местному бюджету) предоставляются субсидии и иные межбюджетные трансферты из федерального бюджета (бюджета субъекта Российской Федерации),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</w:t>
      </w:r>
      <w:r w:rsidR="002015AA" w:rsidRPr="00946CAA">
        <w:rPr>
          <w:rFonts w:ascii="Times New Roman" w:hAnsi="Times New Roman"/>
          <w:sz w:val="28"/>
          <w:szCs w:val="28"/>
        </w:rPr>
        <w:t>;</w:t>
      </w:r>
    </w:p>
    <w:p w:rsidR="002015AA" w:rsidRPr="00946CAA" w:rsidRDefault="002015AA" w:rsidP="00946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CAA">
        <w:rPr>
          <w:sz w:val="28"/>
          <w:szCs w:val="28"/>
        </w:rPr>
        <w:t>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коронавирусной инфекции;</w:t>
      </w:r>
    </w:p>
    <w:p w:rsidR="002015AA" w:rsidRPr="00946CAA" w:rsidRDefault="002015AA" w:rsidP="00946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CAA">
        <w:rPr>
          <w:sz w:val="28"/>
          <w:szCs w:val="28"/>
        </w:rPr>
        <w:t xml:space="preserve">иных случаев в части финансового обеспечения за счет средств местного бюджета, установленных решением высшего исполнительного органа государственной власти субъекта Российской Федерации (местной администрации), финансовый орган которого принимает решение о </w:t>
      </w:r>
      <w:r w:rsidRPr="00946CAA">
        <w:rPr>
          <w:sz w:val="28"/>
          <w:szCs w:val="28"/>
        </w:rPr>
        <w:lastRenderedPageBreak/>
        <w:t>применении бюджетной меры принуждения;</w:t>
      </w:r>
    </w:p>
    <w:p w:rsidR="00601234" w:rsidRPr="00946CAA" w:rsidRDefault="00711347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согласование  с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финансовым </w:t>
      </w:r>
      <w:r w:rsidR="00683660" w:rsidRPr="00946CAA">
        <w:rPr>
          <w:rFonts w:ascii="Times New Roman" w:hAnsi="Times New Roman"/>
          <w:color w:val="000000"/>
          <w:sz w:val="28"/>
          <w:szCs w:val="28"/>
        </w:rPr>
        <w:t>органом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проектов решений о бюджете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района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</w:t>
      </w:r>
      <w:r>
        <w:rPr>
          <w:rFonts w:ascii="Times New Roman" w:hAnsi="Times New Roman"/>
          <w:color w:val="000000"/>
          <w:sz w:val="28"/>
          <w:szCs w:val="28"/>
        </w:rPr>
        <w:t>й период и о внесении изменений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в проект решений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местном бюджете на очередной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финансовый год и плановый период или очередной финансовый год и о внесении изменен</w:t>
      </w:r>
      <w:r>
        <w:rPr>
          <w:rFonts w:ascii="Times New Roman" w:hAnsi="Times New Roman"/>
          <w:color w:val="000000"/>
          <w:sz w:val="28"/>
          <w:szCs w:val="28"/>
        </w:rPr>
        <w:t>ий в решение о местном бюджете,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 внесения в представительный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орган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в случае приня</w:t>
      </w:r>
      <w:r>
        <w:rPr>
          <w:rFonts w:ascii="Times New Roman" w:hAnsi="Times New Roman"/>
          <w:color w:val="000000"/>
          <w:sz w:val="28"/>
          <w:szCs w:val="28"/>
        </w:rPr>
        <w:t>тия о применении бюджетной меры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принуждения; 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>д)</w:t>
      </w:r>
      <w:r w:rsidR="00711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CAA">
        <w:rPr>
          <w:rFonts w:ascii="Times New Roman" w:hAnsi="Times New Roman"/>
          <w:color w:val="000000"/>
          <w:sz w:val="28"/>
          <w:szCs w:val="28"/>
        </w:rPr>
        <w:t>исполнение иных обязате</w:t>
      </w:r>
      <w:r w:rsidR="00711347">
        <w:rPr>
          <w:rFonts w:ascii="Times New Roman" w:hAnsi="Times New Roman"/>
          <w:color w:val="000000"/>
          <w:sz w:val="28"/>
          <w:szCs w:val="28"/>
        </w:rPr>
        <w:t>льств,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установленных финансовым </w:t>
      </w:r>
      <w:r w:rsidR="00711347">
        <w:rPr>
          <w:rFonts w:ascii="Times New Roman" w:hAnsi="Times New Roman"/>
          <w:color w:val="000000"/>
          <w:sz w:val="28"/>
          <w:szCs w:val="28"/>
        </w:rPr>
        <w:t>органом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711347">
        <w:rPr>
          <w:rFonts w:ascii="Times New Roman" w:hAnsi="Times New Roman"/>
          <w:color w:val="000000"/>
          <w:sz w:val="28"/>
          <w:szCs w:val="28"/>
        </w:rPr>
        <w:t>района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при принятии решений о продлении исполн</w:t>
      </w:r>
      <w:r w:rsidR="00711347">
        <w:rPr>
          <w:rFonts w:ascii="Times New Roman" w:hAnsi="Times New Roman"/>
          <w:color w:val="000000"/>
          <w:sz w:val="28"/>
          <w:szCs w:val="28"/>
        </w:rPr>
        <w:t>ения бюджетной меры принуждения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на срок более одного года; 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>е)</w:t>
      </w:r>
      <w:r w:rsidR="00711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CAA">
        <w:rPr>
          <w:rFonts w:ascii="Times New Roman" w:hAnsi="Times New Roman"/>
          <w:color w:val="000000"/>
          <w:sz w:val="28"/>
          <w:szCs w:val="28"/>
        </w:rPr>
        <w:t>единовременное исполнение бюджетной м</w:t>
      </w:r>
      <w:r w:rsidR="00711347">
        <w:rPr>
          <w:rFonts w:ascii="Times New Roman" w:hAnsi="Times New Roman"/>
          <w:color w:val="000000"/>
          <w:sz w:val="28"/>
          <w:szCs w:val="28"/>
        </w:rPr>
        <w:t>еры принуждения при нарушении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 Юго-Восточное Суворовского</w:t>
      </w:r>
      <w:r w:rsidR="0071134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обязательств, указанных в пункте 3 настоящего документа. 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>4.Для продления  исполн</w:t>
      </w:r>
      <w:r w:rsidR="00711347">
        <w:rPr>
          <w:rFonts w:ascii="Times New Roman" w:hAnsi="Times New Roman"/>
          <w:color w:val="000000"/>
          <w:sz w:val="28"/>
          <w:szCs w:val="28"/>
        </w:rPr>
        <w:t>ения бюджетной меры принуждения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на срок</w:t>
      </w:r>
      <w:r w:rsidR="00711347">
        <w:rPr>
          <w:rFonts w:ascii="Times New Roman" w:hAnsi="Times New Roman"/>
          <w:color w:val="000000"/>
          <w:sz w:val="28"/>
          <w:szCs w:val="28"/>
        </w:rPr>
        <w:t xml:space="preserve"> более одного года руководители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главны</w:t>
      </w:r>
      <w:r w:rsidR="00711347">
        <w:rPr>
          <w:rFonts w:ascii="Times New Roman" w:hAnsi="Times New Roman"/>
          <w:color w:val="000000"/>
          <w:sz w:val="28"/>
          <w:szCs w:val="28"/>
        </w:rPr>
        <w:t>х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распорядителей, получателей бюджетных средств 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района</w:t>
      </w:r>
      <w:r w:rsidR="00711347">
        <w:rPr>
          <w:rFonts w:ascii="Times New Roman" w:hAnsi="Times New Roman"/>
          <w:color w:val="000000"/>
          <w:sz w:val="28"/>
          <w:szCs w:val="28"/>
        </w:rPr>
        <w:t>, в отношении которых приняты решения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о применении бюджет</w:t>
      </w:r>
      <w:r w:rsidR="00711347">
        <w:rPr>
          <w:rFonts w:ascii="Times New Roman" w:hAnsi="Times New Roman"/>
          <w:color w:val="000000"/>
          <w:sz w:val="28"/>
          <w:szCs w:val="28"/>
        </w:rPr>
        <w:t>ной меры принуждения направляют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на имя главы администрации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района</w:t>
      </w:r>
      <w:r w:rsidR="0069730E">
        <w:rPr>
          <w:rFonts w:ascii="Times New Roman" w:hAnsi="Times New Roman"/>
          <w:color w:val="000000"/>
          <w:sz w:val="28"/>
          <w:szCs w:val="28"/>
        </w:rPr>
        <w:t>,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обращение об установлении срока исполн</w:t>
      </w:r>
      <w:r w:rsidR="0069730E">
        <w:rPr>
          <w:rFonts w:ascii="Times New Roman" w:hAnsi="Times New Roman"/>
          <w:color w:val="000000"/>
          <w:sz w:val="28"/>
          <w:szCs w:val="28"/>
        </w:rPr>
        <w:t>ения бюджетной меры принуждения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бо</w:t>
      </w:r>
      <w:r w:rsidR="0069730E">
        <w:rPr>
          <w:rFonts w:ascii="Times New Roman" w:hAnsi="Times New Roman"/>
          <w:color w:val="000000"/>
          <w:sz w:val="28"/>
          <w:szCs w:val="28"/>
        </w:rPr>
        <w:t>лее одного года со дня принятия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решения о применении бюджетной меры принуждения. </w:t>
      </w:r>
    </w:p>
    <w:p w:rsidR="00111B1F" w:rsidRPr="00946CAA" w:rsidRDefault="0069730E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5.При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поступлении обращения, указанного в пункте 4 настоящего документа  и поручения главы администрации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района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, финансовый </w:t>
      </w:r>
      <w:r w:rsidR="00683660" w:rsidRPr="00946CAA">
        <w:rPr>
          <w:rFonts w:ascii="Times New Roman" w:hAnsi="Times New Roman"/>
          <w:color w:val="000000"/>
          <w:sz w:val="28"/>
          <w:szCs w:val="28"/>
        </w:rPr>
        <w:t>орган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района</w:t>
      </w:r>
      <w:r w:rsidR="00111B1F" w:rsidRPr="00946CAA">
        <w:rPr>
          <w:rFonts w:ascii="Times New Roman" w:hAnsi="Times New Roman"/>
          <w:color w:val="008000"/>
          <w:sz w:val="28"/>
          <w:szCs w:val="28"/>
        </w:rPr>
        <w:t xml:space="preserve"> 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принимает решение о продлении исполнения бюджетной меры принуждения на срок до 5 лет  и разрабатывает распоряжение главы администрации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при условии принятия  решения  о применении бюджетн</w:t>
      </w:r>
      <w:r>
        <w:rPr>
          <w:rFonts w:ascii="Times New Roman" w:hAnsi="Times New Roman"/>
          <w:color w:val="000000"/>
          <w:sz w:val="28"/>
          <w:szCs w:val="28"/>
        </w:rPr>
        <w:t>ой меры принуждения в отношении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главных распорядителей и получ</w:t>
      </w:r>
      <w:r>
        <w:rPr>
          <w:rFonts w:ascii="Times New Roman" w:hAnsi="Times New Roman"/>
          <w:color w:val="000000"/>
          <w:sz w:val="28"/>
          <w:szCs w:val="28"/>
        </w:rPr>
        <w:t>ателей бюджетных средств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обязательств, указанных в пункте 3 настоящего документа, которые подлежат включению в соглашение, заключаемого администрацией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>и главными распорядителями, получателями бюджетн</w:t>
      </w:r>
      <w:r>
        <w:rPr>
          <w:rFonts w:ascii="Times New Roman" w:hAnsi="Times New Roman"/>
          <w:color w:val="000000"/>
          <w:sz w:val="28"/>
          <w:szCs w:val="28"/>
        </w:rPr>
        <w:t>ых средств в отношении которых</w:t>
      </w:r>
      <w:r w:rsidR="00111B1F" w:rsidRPr="00946CAA">
        <w:rPr>
          <w:rFonts w:ascii="Times New Roman" w:hAnsi="Times New Roman"/>
          <w:color w:val="000000"/>
          <w:sz w:val="28"/>
          <w:szCs w:val="28"/>
        </w:rPr>
        <w:t xml:space="preserve"> принято решение о применении бюджетной меры принуждения.   </w:t>
      </w:r>
    </w:p>
    <w:p w:rsidR="00111B1F" w:rsidRPr="00946CAA" w:rsidRDefault="00111B1F" w:rsidP="00946CAA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CAA">
        <w:rPr>
          <w:rFonts w:ascii="Times New Roman" w:hAnsi="Times New Roman"/>
          <w:color w:val="000000"/>
          <w:sz w:val="28"/>
          <w:szCs w:val="28"/>
        </w:rPr>
        <w:t xml:space="preserve">Указанное соглашение предусматривает  положение об осуществлении администрацией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6B3" w:rsidRPr="00946CAA">
        <w:rPr>
          <w:rFonts w:ascii="Times New Roman" w:hAnsi="Times New Roman"/>
          <w:color w:val="000000"/>
          <w:sz w:val="28"/>
          <w:szCs w:val="28"/>
        </w:rPr>
        <w:t xml:space="preserve">Юго-Восточное Суворовского </w:t>
      </w:r>
      <w:r w:rsidR="0069730E">
        <w:rPr>
          <w:rFonts w:ascii="Times New Roman" w:hAnsi="Times New Roman"/>
          <w:color w:val="000000"/>
          <w:sz w:val="28"/>
          <w:szCs w:val="28"/>
        </w:rPr>
        <w:lastRenderedPageBreak/>
        <w:t>района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B4A34" w:rsidRPr="00946CAA">
        <w:rPr>
          <w:rFonts w:ascii="Times New Roman" w:hAnsi="Times New Roman"/>
          <w:color w:val="000000"/>
          <w:sz w:val="28"/>
          <w:szCs w:val="28"/>
        </w:rPr>
        <w:t>МРО № 1 Управления Федерального к</w:t>
      </w:r>
      <w:r w:rsidR="0069730E">
        <w:rPr>
          <w:rFonts w:ascii="Times New Roman" w:hAnsi="Times New Roman"/>
          <w:color w:val="000000"/>
          <w:sz w:val="28"/>
          <w:szCs w:val="28"/>
        </w:rPr>
        <w:t>азначейства по Тульской области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осуществляющим функции по контролю и надзору в финансово-бюджетной </w:t>
      </w:r>
      <w:r w:rsidR="0069730E">
        <w:rPr>
          <w:rFonts w:ascii="Times New Roman" w:hAnsi="Times New Roman"/>
          <w:color w:val="000000"/>
          <w:sz w:val="28"/>
          <w:szCs w:val="28"/>
        </w:rPr>
        <w:t>сфере, контроля за исполнением главных распорядителей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и получателей бюджетных сред</w:t>
      </w:r>
      <w:r w:rsidR="0069730E">
        <w:rPr>
          <w:rFonts w:ascii="Times New Roman" w:hAnsi="Times New Roman"/>
          <w:color w:val="000000"/>
          <w:sz w:val="28"/>
          <w:szCs w:val="28"/>
        </w:rPr>
        <w:t>ств, (в случае применения к ним</w:t>
      </w:r>
      <w:r w:rsidRPr="00946CAA">
        <w:rPr>
          <w:rFonts w:ascii="Times New Roman" w:hAnsi="Times New Roman"/>
          <w:color w:val="000000"/>
          <w:sz w:val="28"/>
          <w:szCs w:val="28"/>
        </w:rPr>
        <w:t xml:space="preserve"> решения о применении бюджетной меры принуждения) обязательств, указанных в пункте 3 настоящего документа. </w:t>
      </w:r>
    </w:p>
    <w:p w:rsidR="00111B1F" w:rsidRPr="00946CAA" w:rsidRDefault="00111B1F" w:rsidP="0069730E">
      <w:pPr>
        <w:pStyle w:val="HTML"/>
        <w:jc w:val="both"/>
        <w:rPr>
          <w:color w:val="000000"/>
          <w:sz w:val="28"/>
          <w:szCs w:val="28"/>
        </w:rPr>
      </w:pPr>
    </w:p>
    <w:p w:rsidR="005B76B3" w:rsidRPr="00946CAA" w:rsidRDefault="005B76B3" w:rsidP="00946CAA">
      <w:pPr>
        <w:ind w:firstLine="709"/>
        <w:jc w:val="both"/>
        <w:rPr>
          <w:sz w:val="28"/>
          <w:szCs w:val="28"/>
        </w:rPr>
      </w:pPr>
    </w:p>
    <w:p w:rsidR="002A46F6" w:rsidRPr="00946CAA" w:rsidRDefault="002A46F6" w:rsidP="00946CAA">
      <w:pPr>
        <w:ind w:firstLine="709"/>
        <w:jc w:val="both"/>
        <w:rPr>
          <w:sz w:val="28"/>
          <w:szCs w:val="28"/>
        </w:rPr>
      </w:pPr>
    </w:p>
    <w:p w:rsidR="002A46F6" w:rsidRPr="00946CAA" w:rsidRDefault="002A46F6" w:rsidP="00946CAA">
      <w:pPr>
        <w:ind w:firstLine="709"/>
        <w:jc w:val="both"/>
        <w:rPr>
          <w:sz w:val="28"/>
          <w:szCs w:val="28"/>
        </w:rPr>
      </w:pPr>
    </w:p>
    <w:p w:rsidR="002A46F6" w:rsidRPr="00946CAA" w:rsidRDefault="002A46F6" w:rsidP="00946CAA">
      <w:pPr>
        <w:ind w:firstLine="709"/>
        <w:jc w:val="both"/>
        <w:rPr>
          <w:sz w:val="28"/>
          <w:szCs w:val="28"/>
        </w:rPr>
      </w:pPr>
    </w:p>
    <w:p w:rsidR="002A46F6" w:rsidRPr="00946CAA" w:rsidRDefault="002A46F6" w:rsidP="00946CAA">
      <w:pPr>
        <w:ind w:firstLine="709"/>
        <w:jc w:val="both"/>
        <w:rPr>
          <w:sz w:val="28"/>
          <w:szCs w:val="28"/>
        </w:rPr>
      </w:pPr>
    </w:p>
    <w:p w:rsidR="002A46F6" w:rsidRPr="00946CAA" w:rsidRDefault="002A46F6" w:rsidP="00946CAA">
      <w:pPr>
        <w:ind w:firstLine="709"/>
        <w:jc w:val="both"/>
        <w:rPr>
          <w:sz w:val="28"/>
          <w:szCs w:val="28"/>
        </w:rPr>
      </w:pPr>
    </w:p>
    <w:p w:rsidR="002A46F6" w:rsidRPr="00946CAA" w:rsidRDefault="002A46F6" w:rsidP="00946CAA">
      <w:pPr>
        <w:ind w:firstLine="709"/>
        <w:jc w:val="both"/>
        <w:rPr>
          <w:sz w:val="28"/>
          <w:szCs w:val="28"/>
        </w:rPr>
      </w:pPr>
    </w:p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2A46F6" w:rsidRDefault="002A46F6" w:rsidP="00E6376A"/>
    <w:p w:rsidR="009D3F98" w:rsidRDefault="009D3F98" w:rsidP="00E6376A"/>
    <w:p w:rsidR="009D3F98" w:rsidRDefault="009D3F98" w:rsidP="00E6376A"/>
    <w:p w:rsidR="009D3F98" w:rsidRDefault="009D3F98" w:rsidP="00E6376A"/>
    <w:p w:rsidR="009D3F98" w:rsidRDefault="009D3F98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946CAA" w:rsidRDefault="00946CAA" w:rsidP="00E6376A"/>
    <w:p w:rsidR="001E6621" w:rsidRDefault="001E6621" w:rsidP="00E6376A"/>
    <w:p w:rsidR="002A46F6" w:rsidRDefault="002A46F6" w:rsidP="002A46F6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2A46F6" w:rsidRPr="00111B1F" w:rsidRDefault="002A46F6" w:rsidP="002A46F6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11B1F">
        <w:rPr>
          <w:sz w:val="28"/>
          <w:szCs w:val="28"/>
        </w:rPr>
        <w:t>постановлению администрации </w:t>
      </w:r>
      <w:r w:rsidRPr="00111B1F">
        <w:rPr>
          <w:sz w:val="28"/>
          <w:szCs w:val="28"/>
        </w:rPr>
        <w:br/>
        <w:t>муниципального образования</w:t>
      </w:r>
    </w:p>
    <w:p w:rsidR="002A46F6" w:rsidRPr="00111B1F" w:rsidRDefault="00B336B3" w:rsidP="002A46F6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Юго-Восточное Суворовского </w:t>
      </w:r>
      <w:r w:rsidR="002A46F6" w:rsidRPr="00111B1F">
        <w:rPr>
          <w:sz w:val="28"/>
          <w:szCs w:val="28"/>
        </w:rPr>
        <w:t>района</w:t>
      </w:r>
    </w:p>
    <w:p w:rsidR="002A46F6" w:rsidRPr="00111B1F" w:rsidRDefault="002A46F6" w:rsidP="002A46F6">
      <w:pPr>
        <w:jc w:val="right"/>
        <w:rPr>
          <w:sz w:val="28"/>
          <w:szCs w:val="28"/>
        </w:rPr>
      </w:pPr>
      <w:r w:rsidRPr="00111B1F">
        <w:rPr>
          <w:sz w:val="28"/>
          <w:szCs w:val="28"/>
        </w:rPr>
        <w:t>от</w:t>
      </w:r>
      <w:r w:rsidR="00C7670E">
        <w:rPr>
          <w:sz w:val="28"/>
          <w:szCs w:val="28"/>
        </w:rPr>
        <w:t xml:space="preserve"> 30.11</w:t>
      </w:r>
      <w:r w:rsidR="00B336B3">
        <w:rPr>
          <w:sz w:val="28"/>
          <w:szCs w:val="28"/>
        </w:rPr>
        <w:t>.20</w:t>
      </w:r>
      <w:r w:rsidR="00C7670E">
        <w:rPr>
          <w:sz w:val="28"/>
          <w:szCs w:val="28"/>
        </w:rPr>
        <w:t>20</w:t>
      </w:r>
      <w:r w:rsidR="00FA4BA4">
        <w:rPr>
          <w:sz w:val="28"/>
          <w:szCs w:val="28"/>
        </w:rPr>
        <w:t xml:space="preserve"> </w:t>
      </w:r>
      <w:r w:rsidRPr="00111B1F">
        <w:rPr>
          <w:sz w:val="28"/>
          <w:szCs w:val="28"/>
        </w:rPr>
        <w:t xml:space="preserve"> № </w:t>
      </w:r>
      <w:r w:rsidR="00C7670E">
        <w:rPr>
          <w:sz w:val="28"/>
          <w:szCs w:val="28"/>
        </w:rPr>
        <w:t>94</w:t>
      </w:r>
    </w:p>
    <w:p w:rsidR="002A46F6" w:rsidRDefault="002A46F6" w:rsidP="00E6376A"/>
    <w:p w:rsidR="002A46F6" w:rsidRPr="008B35EB" w:rsidRDefault="002A46F6" w:rsidP="008B35EB">
      <w:pPr>
        <w:pStyle w:val="21"/>
        <w:shd w:val="clear" w:color="auto" w:fill="auto"/>
        <w:spacing w:before="0" w:line="322" w:lineRule="exact"/>
        <w:ind w:left="2200" w:right="1940"/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Соглашение о продлении исполнения бюджетной меры принуждения на срок более одного года</w:t>
      </w:r>
    </w:p>
    <w:p w:rsidR="002A46F6" w:rsidRPr="002A46F6" w:rsidRDefault="002A46F6" w:rsidP="002A46F6">
      <w:pPr>
        <w:pStyle w:val="21"/>
        <w:shd w:val="clear" w:color="auto" w:fill="auto"/>
        <w:spacing w:before="0" w:line="322" w:lineRule="exact"/>
        <w:ind w:left="2200" w:right="1940" w:firstLine="1740"/>
        <w:jc w:val="both"/>
        <w:rPr>
          <w:sz w:val="28"/>
          <w:szCs w:val="28"/>
        </w:rPr>
      </w:pPr>
    </w:p>
    <w:p w:rsidR="002A46F6" w:rsidRPr="002A46F6" w:rsidRDefault="002015AA" w:rsidP="002A46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1F6F">
        <w:rPr>
          <w:sz w:val="28"/>
          <w:szCs w:val="28"/>
        </w:rPr>
        <w:t xml:space="preserve">. Суворов                                                     </w:t>
      </w:r>
      <w:r>
        <w:rPr>
          <w:sz w:val="28"/>
          <w:szCs w:val="28"/>
        </w:rPr>
        <w:t xml:space="preserve">   </w:t>
      </w:r>
      <w:r w:rsidR="00C61F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«__»_________20__г.</w:t>
      </w:r>
    </w:p>
    <w:p w:rsidR="002A46F6" w:rsidRPr="002A46F6" w:rsidRDefault="008B35EB" w:rsidP="001E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C61F6F">
        <w:rPr>
          <w:sz w:val="28"/>
          <w:szCs w:val="28"/>
        </w:rPr>
        <w:t>Суворовского</w:t>
      </w:r>
      <w:r>
        <w:rPr>
          <w:sz w:val="28"/>
          <w:szCs w:val="28"/>
        </w:rPr>
        <w:t xml:space="preserve"> района</w:t>
      </w:r>
      <w:r w:rsidR="002A46F6" w:rsidRPr="002A46F6">
        <w:rPr>
          <w:sz w:val="28"/>
          <w:szCs w:val="28"/>
        </w:rPr>
        <w:t>, именуемое в дальнейшем «</w:t>
      </w:r>
      <w:r>
        <w:rPr>
          <w:sz w:val="28"/>
          <w:szCs w:val="28"/>
        </w:rPr>
        <w:t>Финуправление»</w:t>
      </w:r>
      <w:r w:rsidR="002A46F6" w:rsidRPr="002A46F6">
        <w:rPr>
          <w:sz w:val="28"/>
          <w:szCs w:val="28"/>
        </w:rPr>
        <w:t>, в лице, (должность, фамилия, инициалы) действующего на основании</w:t>
      </w:r>
      <w:r w:rsidR="002A46F6" w:rsidRPr="002A46F6">
        <w:rPr>
          <w:sz w:val="28"/>
          <w:szCs w:val="28"/>
        </w:rPr>
        <w:tab/>
        <w:t>,</w:t>
      </w:r>
      <w:r w:rsidR="00703991"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>(Положение, приказ, доверенность)</w:t>
      </w:r>
      <w:r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 xml:space="preserve"> </w:t>
      </w:r>
      <w:r w:rsidR="002A46F6">
        <w:rPr>
          <w:sz w:val="28"/>
          <w:szCs w:val="28"/>
        </w:rPr>
        <w:t>с</w:t>
      </w:r>
      <w:r w:rsidR="002A46F6">
        <w:rPr>
          <w:sz w:val="28"/>
          <w:szCs w:val="28"/>
        </w:rPr>
        <w:tab/>
        <w:t>одной</w:t>
      </w:r>
      <w:r>
        <w:rPr>
          <w:sz w:val="28"/>
          <w:szCs w:val="28"/>
        </w:rPr>
        <w:t xml:space="preserve"> </w:t>
      </w:r>
      <w:r w:rsidR="002A46F6">
        <w:rPr>
          <w:sz w:val="28"/>
          <w:szCs w:val="28"/>
        </w:rPr>
        <w:t xml:space="preserve">стороны, и </w:t>
      </w:r>
      <w:r w:rsidR="002A46F6" w:rsidRPr="002A46F6">
        <w:rPr>
          <w:sz w:val="28"/>
          <w:szCs w:val="28"/>
        </w:rPr>
        <w:t>глава</w:t>
      </w:r>
      <w:r w:rsidR="002A46F6" w:rsidRPr="002A46F6">
        <w:rPr>
          <w:sz w:val="28"/>
          <w:szCs w:val="28"/>
        </w:rPr>
        <w:tab/>
        <w:t>администрации (наименование муниципального образования, фамилия и инициалы главы местной администрации)</w:t>
      </w:r>
      <w:r w:rsidR="002A46F6">
        <w:rPr>
          <w:sz w:val="28"/>
          <w:szCs w:val="28"/>
        </w:rPr>
        <w:t xml:space="preserve">, </w:t>
      </w:r>
      <w:r w:rsidR="002A46F6" w:rsidRPr="002A46F6">
        <w:rPr>
          <w:sz w:val="28"/>
          <w:szCs w:val="28"/>
        </w:rPr>
        <w:t xml:space="preserve">действующий на основании, (Устава, распоряжения) именуемый в дальнейшем «Муниципальное образование», с другой стороны, далее именуемые «Стороны», в соответствии с частью 6 статьи 306.2 Бюджетного кодекса Российской Федерации,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решением о применении бюджетной меры принуждения от </w:t>
      </w:r>
      <w:r w:rsidR="002A46F6" w:rsidRPr="002A46F6">
        <w:rPr>
          <w:sz w:val="28"/>
          <w:szCs w:val="28"/>
        </w:rPr>
        <w:tab/>
        <w:t>№</w:t>
      </w:r>
      <w:r w:rsidR="002A46F6" w:rsidRPr="002A46F6">
        <w:rPr>
          <w:sz w:val="28"/>
          <w:szCs w:val="28"/>
        </w:rPr>
        <w:tab/>
        <w:t>, обращением от</w:t>
      </w:r>
      <w:r w:rsidR="0069730E"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ab/>
        <w:t>№</w:t>
      </w:r>
      <w:r w:rsidR="002A46F6" w:rsidRPr="002A46F6">
        <w:rPr>
          <w:sz w:val="28"/>
          <w:szCs w:val="28"/>
        </w:rPr>
        <w:tab/>
        <w:t>главы</w:t>
      </w:r>
      <w:r w:rsidR="002A46F6" w:rsidRPr="002A46F6">
        <w:rPr>
          <w:sz w:val="28"/>
          <w:szCs w:val="28"/>
        </w:rPr>
        <w:tab/>
      </w:r>
      <w:r w:rsidR="002A46F6"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>(наименование муниципального образования, фамилия и инициалы главы местной администрации)</w:t>
      </w:r>
      <w:r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 xml:space="preserve">об установлении срока исполнения бюджетной меры принуждения более одного года со дня принятия решения о применении бюджетной меры принуждения, решением </w:t>
      </w:r>
      <w:r w:rsidR="00703991" w:rsidRPr="00703991">
        <w:rPr>
          <w:sz w:val="28"/>
          <w:szCs w:val="28"/>
        </w:rPr>
        <w:t>Финансово</w:t>
      </w:r>
      <w:r w:rsidR="00703991">
        <w:rPr>
          <w:sz w:val="28"/>
          <w:szCs w:val="28"/>
        </w:rPr>
        <w:t>го</w:t>
      </w:r>
      <w:r w:rsidR="00703991" w:rsidRPr="00703991">
        <w:rPr>
          <w:sz w:val="28"/>
          <w:szCs w:val="28"/>
        </w:rPr>
        <w:t xml:space="preserve"> управлени</w:t>
      </w:r>
      <w:r w:rsidR="00703991">
        <w:rPr>
          <w:sz w:val="28"/>
          <w:szCs w:val="28"/>
        </w:rPr>
        <w:t>я</w:t>
      </w:r>
      <w:r w:rsidR="00703991" w:rsidRPr="00703991">
        <w:rPr>
          <w:sz w:val="28"/>
          <w:szCs w:val="28"/>
        </w:rPr>
        <w:t xml:space="preserve"> </w:t>
      </w:r>
      <w:r w:rsidR="00C61F6F">
        <w:rPr>
          <w:sz w:val="28"/>
          <w:szCs w:val="28"/>
        </w:rPr>
        <w:t>Суворовского</w:t>
      </w:r>
      <w:r w:rsidR="00703991" w:rsidRPr="00703991">
        <w:rPr>
          <w:sz w:val="28"/>
          <w:szCs w:val="28"/>
        </w:rPr>
        <w:t xml:space="preserve"> района </w:t>
      </w:r>
      <w:r w:rsidR="002A46F6" w:rsidRPr="002A46F6">
        <w:rPr>
          <w:sz w:val="28"/>
          <w:szCs w:val="28"/>
        </w:rPr>
        <w:t xml:space="preserve"> о продлении</w:t>
      </w:r>
      <w:r w:rsidR="00703991"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>исполнения бюджетной меры принуждения от</w:t>
      </w:r>
      <w:r w:rsidR="002A46F6" w:rsidRPr="002A46F6">
        <w:rPr>
          <w:sz w:val="28"/>
          <w:szCs w:val="28"/>
        </w:rPr>
        <w:tab/>
      </w:r>
      <w:r w:rsidR="00703991">
        <w:rPr>
          <w:sz w:val="28"/>
          <w:szCs w:val="28"/>
        </w:rPr>
        <w:t xml:space="preserve">___ </w:t>
      </w:r>
      <w:r w:rsidR="002A46F6"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>№</w:t>
      </w:r>
      <w:r w:rsidR="00703991">
        <w:rPr>
          <w:sz w:val="28"/>
          <w:szCs w:val="28"/>
        </w:rPr>
        <w:t>____</w:t>
      </w:r>
      <w:r w:rsidR="002A46F6" w:rsidRPr="002A46F6">
        <w:rPr>
          <w:sz w:val="28"/>
          <w:szCs w:val="28"/>
        </w:rPr>
        <w:tab/>
        <w:t>,</w:t>
      </w:r>
      <w:r w:rsidR="002A46F6">
        <w:rPr>
          <w:sz w:val="28"/>
          <w:szCs w:val="28"/>
        </w:rPr>
        <w:t xml:space="preserve"> </w:t>
      </w:r>
      <w:r w:rsidR="002A46F6" w:rsidRPr="002A46F6">
        <w:rPr>
          <w:sz w:val="28"/>
          <w:szCs w:val="28"/>
        </w:rPr>
        <w:t>заключили настоящее Соглашение о нижеследующем</w:t>
      </w:r>
      <w:r w:rsidR="00703991">
        <w:rPr>
          <w:sz w:val="28"/>
          <w:szCs w:val="28"/>
        </w:rPr>
        <w:t>:</w:t>
      </w:r>
    </w:p>
    <w:p w:rsidR="002A46F6" w:rsidRPr="008B35EB" w:rsidRDefault="002A46F6" w:rsidP="002A46F6">
      <w:pPr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1.Предмет Соглашения</w:t>
      </w:r>
    </w:p>
    <w:p w:rsidR="002A46F6" w:rsidRPr="002A46F6" w:rsidRDefault="002A46F6" w:rsidP="002A46F6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1.1.Предметом настоящего Соглашения является осуществление</w:t>
      </w:r>
    </w:p>
    <w:p w:rsidR="002A46F6" w:rsidRPr="002A46F6" w:rsidRDefault="002A46F6" w:rsidP="002A46F6">
      <w:pPr>
        <w:jc w:val="both"/>
        <w:rPr>
          <w:sz w:val="28"/>
          <w:szCs w:val="28"/>
        </w:rPr>
      </w:pPr>
      <w:r w:rsidRPr="002A46F6">
        <w:rPr>
          <w:sz w:val="28"/>
          <w:szCs w:val="28"/>
        </w:rPr>
        <w:t xml:space="preserve">Муниципальным образованием в </w:t>
      </w:r>
      <w:r w:rsidRPr="002A46F6">
        <w:rPr>
          <w:sz w:val="28"/>
          <w:szCs w:val="28"/>
        </w:rPr>
        <w:tab/>
        <w:t xml:space="preserve"> годах мероприятий по</w:t>
      </w:r>
      <w:r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>исполнению бюджетной меры принуждения.</w:t>
      </w:r>
    </w:p>
    <w:p w:rsidR="002A46F6" w:rsidRPr="008B35EB" w:rsidRDefault="002A46F6" w:rsidP="002A46F6">
      <w:pPr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2.Обязанности сторон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2.1.</w:t>
      </w:r>
      <w:r w:rsidRPr="002A46F6">
        <w:rPr>
          <w:sz w:val="28"/>
          <w:szCs w:val="28"/>
        </w:rPr>
        <w:tab/>
        <w:t>Муниципальное образование обязано: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2.1.1.</w:t>
      </w:r>
      <w:r w:rsidRPr="002A46F6">
        <w:rPr>
          <w:sz w:val="28"/>
          <w:szCs w:val="28"/>
        </w:rPr>
        <w:tab/>
        <w:t xml:space="preserve">обеспечить организацию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территориальном органе Федерального казначейства на основании соглашения об осуществлении </w:t>
      </w:r>
      <w:r w:rsidR="008B35EB" w:rsidRPr="008B35EB">
        <w:rPr>
          <w:sz w:val="28"/>
          <w:szCs w:val="28"/>
        </w:rPr>
        <w:t xml:space="preserve">МРО № 1 </w:t>
      </w:r>
      <w:r w:rsidR="008B35EB" w:rsidRPr="008B35EB">
        <w:rPr>
          <w:sz w:val="28"/>
          <w:szCs w:val="28"/>
        </w:rPr>
        <w:lastRenderedPageBreak/>
        <w:t>Управления Федерального к</w:t>
      </w:r>
      <w:r w:rsidR="0069730E">
        <w:rPr>
          <w:sz w:val="28"/>
          <w:szCs w:val="28"/>
        </w:rPr>
        <w:t>азначейства по Тульской области</w:t>
      </w:r>
      <w:r w:rsidRPr="002A46F6">
        <w:rPr>
          <w:sz w:val="28"/>
          <w:szCs w:val="28"/>
        </w:rPr>
        <w:t xml:space="preserve"> отдельных функций по исполнению местного бюджета при кассовом обслуживании исполнения местного бюджета, заключенного </w:t>
      </w:r>
      <w:r w:rsidR="008B35EB" w:rsidRPr="008B35EB">
        <w:rPr>
          <w:sz w:val="28"/>
          <w:szCs w:val="28"/>
        </w:rPr>
        <w:t xml:space="preserve">МРО № 1 Управления Федерального казначейства по Тульской области </w:t>
      </w:r>
      <w:r w:rsidRPr="002A46F6">
        <w:rPr>
          <w:sz w:val="28"/>
          <w:szCs w:val="28"/>
        </w:rPr>
        <w:t xml:space="preserve"> и местной администрацией муниципального образования, в отношении которой принято решение о применении бюджетной меры принуждения, подлежащего согласованию с </w:t>
      </w:r>
      <w:r w:rsidR="00703991">
        <w:rPr>
          <w:sz w:val="28"/>
          <w:szCs w:val="28"/>
        </w:rPr>
        <w:t xml:space="preserve">Финуправлением </w:t>
      </w:r>
      <w:r w:rsidRPr="002A46F6">
        <w:rPr>
          <w:sz w:val="28"/>
          <w:szCs w:val="28"/>
        </w:rPr>
        <w:t>и включающего положения: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а)</w:t>
      </w:r>
      <w:r w:rsidR="008B35EB"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 xml:space="preserve">о передаче </w:t>
      </w:r>
      <w:r w:rsidR="008B35EB" w:rsidRPr="008B35EB">
        <w:rPr>
          <w:sz w:val="28"/>
          <w:szCs w:val="28"/>
        </w:rPr>
        <w:t xml:space="preserve">МРО № 1 Управления Федерального казначейства по Тульской области </w:t>
      </w:r>
      <w:r w:rsidRPr="002A46F6">
        <w:rPr>
          <w:sz w:val="28"/>
          <w:szCs w:val="28"/>
        </w:rPr>
        <w:t>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2A46F6" w:rsidRPr="002A46F6" w:rsidRDefault="0069730E" w:rsidP="001E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46F6" w:rsidRPr="002A46F6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пункта 2.1.1.;</w:t>
      </w:r>
    </w:p>
    <w:p w:rsidR="002A46F6" w:rsidRPr="002A46F6" w:rsidRDefault="0069730E" w:rsidP="001E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A46F6" w:rsidRPr="002A46F6">
        <w:rPr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подпункт «б» пункта 2.1.1., при наличии просроченной кредиторской задолженности по расходным обязательствам муниципального образования</w:t>
      </w:r>
      <w:r w:rsidR="008B35EB">
        <w:rPr>
          <w:sz w:val="28"/>
          <w:szCs w:val="28"/>
        </w:rPr>
        <w:t>,</w:t>
      </w:r>
      <w:r w:rsidR="002A46F6" w:rsidRPr="002A46F6">
        <w:rPr>
          <w:sz w:val="28"/>
          <w:szCs w:val="28"/>
        </w:rPr>
        <w:t xml:space="preserve"> включенным в этот перечень;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2.1.2.</w:t>
      </w:r>
      <w:r w:rsidRPr="002A46F6">
        <w:rPr>
          <w:sz w:val="28"/>
          <w:szCs w:val="28"/>
        </w:rPr>
        <w:tab/>
        <w:t>осуществлять в соответствии с бюджетным законодательством Российской Федерации казначейское сопровождение: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а)</w:t>
      </w:r>
      <w:r w:rsidR="0069730E"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</w:t>
      </w:r>
      <w:r w:rsidR="008B35EB"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>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областного бюджета предоставляются субсидии и иные межбюджетные трансферты;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б)</w:t>
      </w:r>
      <w:r w:rsidR="0069730E"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подпункте «а» пункта 2.1.2.;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в)</w:t>
      </w:r>
      <w:r w:rsidR="0069730E"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«а», «б» пункта 2.1.2. муниципальных контрактов (контрактов, договоров);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2.1.3.</w:t>
      </w:r>
      <w:r w:rsidRPr="002A46F6">
        <w:rPr>
          <w:sz w:val="28"/>
          <w:szCs w:val="28"/>
        </w:rPr>
        <w:tab/>
        <w:t xml:space="preserve">запрет на финансовое обеспечение за счет средств местного бюджета капитальных вложений в объекты муниципальной собственности (в </w:t>
      </w:r>
      <w:r w:rsidRPr="002A46F6">
        <w:rPr>
          <w:sz w:val="28"/>
          <w:szCs w:val="28"/>
        </w:rPr>
        <w:lastRenderedPageBreak/>
        <w:t>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местному бюджету;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2.1.4.</w:t>
      </w:r>
      <w:r w:rsidRPr="002A46F6">
        <w:rPr>
          <w:sz w:val="28"/>
          <w:szCs w:val="28"/>
        </w:rPr>
        <w:tab/>
        <w:t xml:space="preserve">согласование с </w:t>
      </w:r>
      <w:r w:rsidR="00703991" w:rsidRPr="00703991">
        <w:rPr>
          <w:sz w:val="28"/>
          <w:szCs w:val="28"/>
        </w:rPr>
        <w:t>Финансов</w:t>
      </w:r>
      <w:r w:rsidR="00703991">
        <w:rPr>
          <w:sz w:val="28"/>
          <w:szCs w:val="28"/>
        </w:rPr>
        <w:t>ым</w:t>
      </w:r>
      <w:r w:rsidR="00703991" w:rsidRPr="00703991">
        <w:rPr>
          <w:sz w:val="28"/>
          <w:szCs w:val="28"/>
        </w:rPr>
        <w:t xml:space="preserve"> управление</w:t>
      </w:r>
      <w:r w:rsidR="00703991">
        <w:rPr>
          <w:sz w:val="28"/>
          <w:szCs w:val="28"/>
        </w:rPr>
        <w:t>м</w:t>
      </w:r>
      <w:r w:rsidR="00703991" w:rsidRPr="00703991">
        <w:rPr>
          <w:sz w:val="28"/>
          <w:szCs w:val="28"/>
        </w:rPr>
        <w:t xml:space="preserve"> </w:t>
      </w:r>
      <w:r w:rsidR="00C61F6F">
        <w:rPr>
          <w:sz w:val="28"/>
          <w:szCs w:val="28"/>
        </w:rPr>
        <w:t>суворовского</w:t>
      </w:r>
      <w:r w:rsidR="00703991" w:rsidRPr="00703991">
        <w:rPr>
          <w:sz w:val="28"/>
          <w:szCs w:val="28"/>
        </w:rPr>
        <w:t xml:space="preserve"> района </w:t>
      </w:r>
      <w:r w:rsidR="00703991">
        <w:rPr>
          <w:sz w:val="28"/>
          <w:szCs w:val="28"/>
        </w:rPr>
        <w:t xml:space="preserve"> </w:t>
      </w:r>
      <w:r w:rsidRPr="002A46F6">
        <w:rPr>
          <w:sz w:val="28"/>
          <w:szCs w:val="28"/>
        </w:rPr>
        <w:t>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образования;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2.1.5.</w:t>
      </w:r>
      <w:r w:rsidRPr="002A46F6">
        <w:rPr>
          <w:sz w:val="28"/>
          <w:szCs w:val="28"/>
        </w:rPr>
        <w:tab/>
        <w:t>единовременное исполнение бюджетной меры принуждения при нарушении Муниципальным образованием обязательств, указанных в пункте</w:t>
      </w:r>
    </w:p>
    <w:p w:rsidR="002A46F6" w:rsidRPr="002A46F6" w:rsidRDefault="0069730E" w:rsidP="001E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A46F6" w:rsidRPr="002A46F6">
        <w:rPr>
          <w:sz w:val="28"/>
          <w:szCs w:val="28"/>
        </w:rPr>
        <w:t>Соглашения.</w:t>
      </w:r>
    </w:p>
    <w:p w:rsidR="002A46F6" w:rsidRPr="008B35EB" w:rsidRDefault="008B35EB" w:rsidP="008B35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2.2.Финансовое управление </w:t>
      </w:r>
      <w:r w:rsidR="00C61F6F">
        <w:rPr>
          <w:b/>
          <w:sz w:val="28"/>
          <w:szCs w:val="28"/>
        </w:rPr>
        <w:t>Суворовского</w:t>
      </w:r>
      <w:r>
        <w:rPr>
          <w:b/>
          <w:sz w:val="28"/>
          <w:szCs w:val="28"/>
        </w:rPr>
        <w:t xml:space="preserve"> района обязано:</w:t>
      </w:r>
    </w:p>
    <w:p w:rsidR="002A46F6" w:rsidRPr="002A46F6" w:rsidRDefault="002A46F6" w:rsidP="008B35EB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2.2.1.</w:t>
      </w:r>
      <w:r w:rsidRPr="002A46F6">
        <w:rPr>
          <w:sz w:val="28"/>
          <w:szCs w:val="28"/>
        </w:rPr>
        <w:tab/>
        <w:t>осуществлять контроль за исполнением муниципальным образованием обязательств, указанных в пункте 2.1. Соглашения;</w:t>
      </w:r>
    </w:p>
    <w:p w:rsidR="002A46F6" w:rsidRPr="002A46F6" w:rsidRDefault="002A46F6" w:rsidP="008B35EB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2.2.2.</w:t>
      </w:r>
      <w:r w:rsidRPr="002A46F6">
        <w:rPr>
          <w:sz w:val="28"/>
          <w:szCs w:val="28"/>
        </w:rPr>
        <w:tab/>
        <w:t xml:space="preserve">рассматривать обращения Муниципального образования по вопросам согласования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и направлять заключения в течение 20 рабочих дней со дня их поступления в </w:t>
      </w:r>
      <w:r w:rsidR="00703991" w:rsidRPr="00703991">
        <w:rPr>
          <w:sz w:val="28"/>
          <w:szCs w:val="28"/>
        </w:rPr>
        <w:t xml:space="preserve">Финансовое управление </w:t>
      </w:r>
      <w:r w:rsidR="00C61F6F">
        <w:rPr>
          <w:sz w:val="28"/>
          <w:szCs w:val="28"/>
        </w:rPr>
        <w:t xml:space="preserve">Суворовского </w:t>
      </w:r>
      <w:r w:rsidR="00703991" w:rsidRPr="00703991">
        <w:rPr>
          <w:sz w:val="28"/>
          <w:szCs w:val="28"/>
        </w:rPr>
        <w:t xml:space="preserve"> района</w:t>
      </w:r>
      <w:r w:rsidRPr="002A46F6">
        <w:rPr>
          <w:sz w:val="28"/>
          <w:szCs w:val="28"/>
        </w:rPr>
        <w:t>.</w:t>
      </w:r>
    </w:p>
    <w:p w:rsidR="002A46F6" w:rsidRPr="008B35EB" w:rsidRDefault="002A46F6" w:rsidP="008B35EB">
      <w:pPr>
        <w:ind w:firstLine="708"/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3.Ответственность сторон</w:t>
      </w:r>
    </w:p>
    <w:p w:rsidR="002A46F6" w:rsidRPr="002A46F6" w:rsidRDefault="002A46F6" w:rsidP="008B35EB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 xml:space="preserve">3.1.В случае невыполнения Муниципальным образованием обязательств, указанных в пункте 2.1. Соглашения, </w:t>
      </w:r>
      <w:r w:rsidR="008B35EB" w:rsidRPr="008B35EB">
        <w:rPr>
          <w:sz w:val="28"/>
          <w:szCs w:val="28"/>
        </w:rPr>
        <w:t xml:space="preserve">Финансовое управление </w:t>
      </w:r>
      <w:r w:rsidR="00C61F6F">
        <w:rPr>
          <w:sz w:val="28"/>
          <w:szCs w:val="28"/>
        </w:rPr>
        <w:t>Суворовского</w:t>
      </w:r>
      <w:r w:rsidR="008B35EB" w:rsidRPr="008B35EB">
        <w:rPr>
          <w:sz w:val="28"/>
          <w:szCs w:val="28"/>
        </w:rPr>
        <w:t xml:space="preserve"> района </w:t>
      </w:r>
      <w:r w:rsidRPr="002A46F6">
        <w:rPr>
          <w:sz w:val="28"/>
          <w:szCs w:val="28"/>
        </w:rPr>
        <w:t>осуществляет единовременное исполнение бюджетной меры принуждения.</w:t>
      </w:r>
    </w:p>
    <w:p w:rsidR="002A46F6" w:rsidRPr="008B35EB" w:rsidRDefault="002A46F6" w:rsidP="008B35EB">
      <w:pPr>
        <w:ind w:firstLine="708"/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4.Внесение изменений и дополнений в Соглашение</w:t>
      </w:r>
    </w:p>
    <w:p w:rsidR="002A46F6" w:rsidRPr="002A46F6" w:rsidRDefault="002A46F6" w:rsidP="001E6621">
      <w:pPr>
        <w:ind w:firstLine="709"/>
        <w:jc w:val="both"/>
        <w:rPr>
          <w:sz w:val="28"/>
          <w:szCs w:val="28"/>
        </w:rPr>
      </w:pPr>
      <w:r w:rsidRPr="002A46F6">
        <w:rPr>
          <w:sz w:val="28"/>
          <w:szCs w:val="28"/>
        </w:rPr>
        <w:t xml:space="preserve"> 4.1.По взаимному соглашению Сторон или в соответствии с действующим законодательством Российской Федерации и </w:t>
      </w:r>
      <w:r w:rsidR="008B35EB">
        <w:rPr>
          <w:sz w:val="28"/>
          <w:szCs w:val="28"/>
        </w:rPr>
        <w:t>Тульской области</w:t>
      </w:r>
      <w:r w:rsidRPr="002A46F6">
        <w:rPr>
          <w:sz w:val="28"/>
          <w:szCs w:val="28"/>
        </w:rPr>
        <w:t xml:space="preserve"> в настоящее Соглашение могут быть внесены изменения и дополнения, являющиеся неотъемлемой частью настоящего Соглашения с момента их подписания Сторонами.</w:t>
      </w:r>
    </w:p>
    <w:p w:rsidR="002A46F6" w:rsidRPr="008B35EB" w:rsidRDefault="002A46F6" w:rsidP="008B35EB">
      <w:pPr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5.Срок действия Соглашения</w:t>
      </w:r>
    </w:p>
    <w:p w:rsidR="002A46F6" w:rsidRPr="002A46F6" w:rsidRDefault="002A46F6" w:rsidP="008B35EB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5.1.Настоящее Соглашение вступает в силу с момента его подписания Сторонами и действует до полного выполнения Сторонами обязательств по Соглашению.</w:t>
      </w:r>
    </w:p>
    <w:p w:rsidR="002A46F6" w:rsidRPr="008B35EB" w:rsidRDefault="002A46F6" w:rsidP="008B35EB">
      <w:pPr>
        <w:ind w:firstLine="708"/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6. Разрешение споров</w:t>
      </w:r>
    </w:p>
    <w:p w:rsidR="002A46F6" w:rsidRPr="002A46F6" w:rsidRDefault="002A46F6" w:rsidP="008B35EB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6.1.Неурегулированные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2A46F6" w:rsidRPr="008B35EB" w:rsidRDefault="002A46F6" w:rsidP="008B35EB">
      <w:pPr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7. Другие условия</w:t>
      </w:r>
    </w:p>
    <w:p w:rsidR="002A46F6" w:rsidRPr="002A46F6" w:rsidRDefault="002A46F6" w:rsidP="008B35EB">
      <w:pPr>
        <w:ind w:firstLine="708"/>
        <w:jc w:val="both"/>
        <w:rPr>
          <w:sz w:val="28"/>
          <w:szCs w:val="28"/>
        </w:rPr>
      </w:pPr>
      <w:r w:rsidRPr="002A46F6">
        <w:rPr>
          <w:sz w:val="28"/>
          <w:szCs w:val="28"/>
        </w:rPr>
        <w:t>7.1.</w:t>
      </w:r>
      <w:r w:rsidRPr="002A46F6">
        <w:rPr>
          <w:sz w:val="28"/>
          <w:szCs w:val="28"/>
        </w:rPr>
        <w:tab/>
        <w:t xml:space="preserve">Настоящее Соглашение составлено на </w:t>
      </w:r>
      <w:r w:rsidRPr="002A46F6">
        <w:rPr>
          <w:sz w:val="28"/>
          <w:szCs w:val="28"/>
        </w:rPr>
        <w:tab/>
      </w:r>
      <w:r w:rsidR="008B35EB">
        <w:rPr>
          <w:sz w:val="28"/>
          <w:szCs w:val="28"/>
        </w:rPr>
        <w:t>______</w:t>
      </w:r>
      <w:r w:rsidRPr="002A46F6">
        <w:rPr>
          <w:sz w:val="28"/>
          <w:szCs w:val="28"/>
        </w:rPr>
        <w:t xml:space="preserve"> листах, в двух</w:t>
      </w:r>
    </w:p>
    <w:p w:rsidR="002A46F6" w:rsidRDefault="002A46F6" w:rsidP="002A46F6">
      <w:pPr>
        <w:jc w:val="both"/>
        <w:rPr>
          <w:sz w:val="28"/>
          <w:szCs w:val="28"/>
        </w:rPr>
      </w:pPr>
      <w:r w:rsidRPr="002A46F6">
        <w:rPr>
          <w:sz w:val="28"/>
          <w:szCs w:val="28"/>
        </w:rPr>
        <w:lastRenderedPageBreak/>
        <w:t>экземплярах, имеющих равную юридическую силу, по одному для каждой из Сторон.</w:t>
      </w:r>
    </w:p>
    <w:p w:rsidR="008B35EB" w:rsidRPr="008B35EB" w:rsidRDefault="008B35EB" w:rsidP="008B35EB">
      <w:pPr>
        <w:jc w:val="center"/>
        <w:rPr>
          <w:b/>
          <w:sz w:val="28"/>
          <w:szCs w:val="28"/>
        </w:rPr>
      </w:pPr>
      <w:r w:rsidRPr="008B35EB">
        <w:rPr>
          <w:b/>
          <w:sz w:val="28"/>
          <w:szCs w:val="28"/>
        </w:rPr>
        <w:t>8. Юридические адреса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B35EB" w:rsidTr="00162D7E">
        <w:tc>
          <w:tcPr>
            <w:tcW w:w="2500" w:type="pct"/>
            <w:shd w:val="clear" w:color="auto" w:fill="auto"/>
          </w:tcPr>
          <w:p w:rsidR="00C61F6F" w:rsidRDefault="008B35EB" w:rsidP="00C61F6F">
            <w:pPr>
              <w:jc w:val="both"/>
            </w:pPr>
            <w:r w:rsidRPr="00162D7E">
              <w:rPr>
                <w:sz w:val="28"/>
                <w:szCs w:val="28"/>
              </w:rPr>
              <w:t xml:space="preserve">Финансовое управление </w:t>
            </w:r>
            <w:r w:rsidR="00C61F6F">
              <w:rPr>
                <w:sz w:val="28"/>
                <w:szCs w:val="28"/>
              </w:rPr>
              <w:t>Суворовского</w:t>
            </w:r>
            <w:r w:rsidRPr="00162D7E"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  <w:p w:rsidR="008B35EB" w:rsidRPr="00162D7E" w:rsidRDefault="008B35EB" w:rsidP="00C61F6F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  <w:shd w:val="clear" w:color="auto" w:fill="auto"/>
          </w:tcPr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Муниципальное образование: Администрация</w:t>
            </w:r>
            <w:r w:rsidR="00C61F6F">
              <w:rPr>
                <w:sz w:val="28"/>
                <w:szCs w:val="28"/>
              </w:rPr>
              <w:t xml:space="preserve"> МО Юго-Восточное Суворовского района</w:t>
            </w:r>
            <w:r w:rsidRPr="00162D7E">
              <w:rPr>
                <w:sz w:val="28"/>
                <w:szCs w:val="28"/>
              </w:rPr>
              <w:t>.</w:t>
            </w:r>
          </w:p>
          <w:p w:rsidR="008B35EB" w:rsidRPr="00162D7E" w:rsidRDefault="00C61F6F" w:rsidP="0016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</w:t>
            </w:r>
          </w:p>
        </w:tc>
      </w:tr>
      <w:tr w:rsidR="008B35EB" w:rsidTr="00162D7E">
        <w:tc>
          <w:tcPr>
            <w:tcW w:w="2500" w:type="pct"/>
            <w:shd w:val="clear" w:color="auto" w:fill="auto"/>
          </w:tcPr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Подписи Сторон:</w:t>
            </w: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М.П.</w:t>
            </w: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Дата</w:t>
            </w:r>
          </w:p>
        </w:tc>
        <w:tc>
          <w:tcPr>
            <w:tcW w:w="2500" w:type="pct"/>
            <w:shd w:val="clear" w:color="auto" w:fill="auto"/>
          </w:tcPr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Подписи Сторон:</w:t>
            </w: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М.П.</w:t>
            </w: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</w:p>
          <w:p w:rsidR="008B35EB" w:rsidRPr="00162D7E" w:rsidRDefault="008B35EB" w:rsidP="00162D7E">
            <w:pPr>
              <w:jc w:val="both"/>
              <w:rPr>
                <w:sz w:val="28"/>
                <w:szCs w:val="28"/>
              </w:rPr>
            </w:pPr>
            <w:r w:rsidRPr="00162D7E">
              <w:rPr>
                <w:sz w:val="28"/>
                <w:szCs w:val="28"/>
              </w:rPr>
              <w:t>Дата</w:t>
            </w:r>
          </w:p>
        </w:tc>
      </w:tr>
    </w:tbl>
    <w:p w:rsidR="008B35EB" w:rsidRPr="002A46F6" w:rsidRDefault="008B35EB" w:rsidP="002A46F6">
      <w:pPr>
        <w:jc w:val="both"/>
        <w:rPr>
          <w:sz w:val="28"/>
          <w:szCs w:val="28"/>
        </w:rPr>
      </w:pPr>
    </w:p>
    <w:p w:rsidR="002A46F6" w:rsidRDefault="008B35EB" w:rsidP="002A4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5EB" w:rsidRDefault="008B35EB" w:rsidP="002A46F6">
      <w:pPr>
        <w:jc w:val="both"/>
        <w:rPr>
          <w:sz w:val="28"/>
          <w:szCs w:val="28"/>
        </w:rPr>
      </w:pPr>
    </w:p>
    <w:p w:rsidR="008B35EB" w:rsidRPr="002A46F6" w:rsidRDefault="008B35EB" w:rsidP="002A46F6">
      <w:pPr>
        <w:jc w:val="both"/>
        <w:rPr>
          <w:sz w:val="28"/>
          <w:szCs w:val="28"/>
        </w:rPr>
      </w:pPr>
    </w:p>
    <w:sectPr w:rsidR="008B35EB" w:rsidRPr="002A46F6" w:rsidSect="00111B1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3B" w:rsidRDefault="00272D3B" w:rsidP="00111B1F">
      <w:r>
        <w:separator/>
      </w:r>
    </w:p>
  </w:endnote>
  <w:endnote w:type="continuationSeparator" w:id="1">
    <w:p w:rsidR="00272D3B" w:rsidRDefault="00272D3B" w:rsidP="0011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1F" w:rsidRDefault="00111B1F">
    <w:pPr>
      <w:pStyle w:val="a8"/>
      <w:jc w:val="center"/>
    </w:pPr>
  </w:p>
  <w:p w:rsidR="00111B1F" w:rsidRDefault="00111B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3B" w:rsidRDefault="00272D3B" w:rsidP="00111B1F">
      <w:r>
        <w:separator/>
      </w:r>
    </w:p>
  </w:footnote>
  <w:footnote w:type="continuationSeparator" w:id="1">
    <w:p w:rsidR="00272D3B" w:rsidRDefault="00272D3B" w:rsidP="00111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1F" w:rsidRDefault="00DD7E94">
    <w:pPr>
      <w:pStyle w:val="a6"/>
      <w:jc w:val="center"/>
    </w:pPr>
    <w:fldSimple w:instr="PAGE   \* MERGEFORMAT">
      <w:r w:rsidR="00C7670E">
        <w:rPr>
          <w:noProof/>
        </w:rPr>
        <w:t>2</w:t>
      </w:r>
    </w:fldSimple>
  </w:p>
  <w:p w:rsidR="00111B1F" w:rsidRDefault="00111B1F">
    <w:pPr>
      <w:pStyle w:val="a6"/>
    </w:pPr>
  </w:p>
  <w:p w:rsidR="001E404A" w:rsidRDefault="001E40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C54"/>
    <w:rsid w:val="00070BE9"/>
    <w:rsid w:val="00091A7D"/>
    <w:rsid w:val="000C7CEC"/>
    <w:rsid w:val="000E07E7"/>
    <w:rsid w:val="00111B1F"/>
    <w:rsid w:val="00162D7E"/>
    <w:rsid w:val="00184C54"/>
    <w:rsid w:val="00195262"/>
    <w:rsid w:val="001E404A"/>
    <w:rsid w:val="001E6621"/>
    <w:rsid w:val="002015AA"/>
    <w:rsid w:val="00260C2B"/>
    <w:rsid w:val="00272D3B"/>
    <w:rsid w:val="002A46F6"/>
    <w:rsid w:val="00356080"/>
    <w:rsid w:val="003A730E"/>
    <w:rsid w:val="003B107F"/>
    <w:rsid w:val="003B4A34"/>
    <w:rsid w:val="00533CAA"/>
    <w:rsid w:val="005B76B3"/>
    <w:rsid w:val="005E6740"/>
    <w:rsid w:val="005F77AC"/>
    <w:rsid w:val="00601234"/>
    <w:rsid w:val="00646185"/>
    <w:rsid w:val="00683660"/>
    <w:rsid w:val="0069730E"/>
    <w:rsid w:val="00703991"/>
    <w:rsid w:val="00711347"/>
    <w:rsid w:val="007510C9"/>
    <w:rsid w:val="007D1446"/>
    <w:rsid w:val="008B35EB"/>
    <w:rsid w:val="00946CAA"/>
    <w:rsid w:val="009D3F98"/>
    <w:rsid w:val="009E4E10"/>
    <w:rsid w:val="00A02954"/>
    <w:rsid w:val="00A3468E"/>
    <w:rsid w:val="00A7092A"/>
    <w:rsid w:val="00B336B3"/>
    <w:rsid w:val="00BB3EC9"/>
    <w:rsid w:val="00C61F6F"/>
    <w:rsid w:val="00C67FD6"/>
    <w:rsid w:val="00C7670E"/>
    <w:rsid w:val="00D20523"/>
    <w:rsid w:val="00D433BD"/>
    <w:rsid w:val="00DD7E94"/>
    <w:rsid w:val="00E340B0"/>
    <w:rsid w:val="00E6376A"/>
    <w:rsid w:val="00EE390D"/>
    <w:rsid w:val="00EF36AC"/>
    <w:rsid w:val="00F5119F"/>
    <w:rsid w:val="00F67197"/>
    <w:rsid w:val="00FA4BA4"/>
    <w:rsid w:val="00FD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080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56080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608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35608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Strong"/>
    <w:qFormat/>
    <w:rsid w:val="00356080"/>
    <w:rPr>
      <w:b/>
      <w:bCs/>
    </w:rPr>
  </w:style>
  <w:style w:type="paragraph" w:styleId="HTML">
    <w:name w:val="HTML Preformatted"/>
    <w:basedOn w:val="a"/>
    <w:link w:val="HTML0"/>
    <w:unhideWhenUsed/>
    <w:rsid w:val="0011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1B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111B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11B1F"/>
    <w:pPr>
      <w:spacing w:before="100" w:beforeAutospacing="1" w:after="100" w:afterAutospacing="1"/>
    </w:pPr>
  </w:style>
  <w:style w:type="paragraph" w:customStyle="1" w:styleId="ConsPlusNormal0">
    <w:name w:val="ConsPlusNormal"/>
    <w:rsid w:val="00111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111B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1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1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1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rsid w:val="002A46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2A46F6"/>
    <w:pPr>
      <w:widowControl w:val="0"/>
      <w:shd w:val="clear" w:color="auto" w:fill="FFFFFF"/>
      <w:spacing w:before="360" w:line="0" w:lineRule="atLeast"/>
      <w:jc w:val="right"/>
    </w:pPr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D3F98"/>
    <w:rPr>
      <w:rFonts w:ascii="Calibri" w:hAnsi="Calibri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D3F9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46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 Spacing"/>
    <w:uiPriority w:val="1"/>
    <w:qFormat/>
    <w:rsid w:val="00A3468E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C7670E"/>
    <w:pPr>
      <w:widowControl w:val="0"/>
      <w:spacing w:before="240" w:after="60"/>
      <w:ind w:firstLine="53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bidi="ru-RU"/>
    </w:rPr>
  </w:style>
  <w:style w:type="character" w:customStyle="1" w:styleId="af">
    <w:name w:val="Название Знак"/>
    <w:basedOn w:val="a0"/>
    <w:link w:val="ae"/>
    <w:uiPriority w:val="10"/>
    <w:rsid w:val="00C7670E"/>
    <w:rPr>
      <w:rFonts w:ascii="Cambria" w:eastAsia="Times New Roman" w:hAnsi="Cambria"/>
      <w:b/>
      <w:bCs/>
      <w:color w:val="000000"/>
      <w:kern w:val="28"/>
      <w:sz w:val="32"/>
      <w:szCs w:val="3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38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38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28292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https://normativ.kontur.ru/document?moduleid=1&amp;documentid=363895</vt:lpwstr>
      </vt:variant>
      <vt:variant>
        <vt:lpwstr>l14752</vt:lpwstr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https://normativ.kontur.ru/document?moduleid=1&amp;documentid=363895</vt:lpwstr>
      </vt:variant>
      <vt:variant>
        <vt:lpwstr>l14752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6</cp:revision>
  <cp:lastPrinted>2020-11-16T13:05:00Z</cp:lastPrinted>
  <dcterms:created xsi:type="dcterms:W3CDTF">2019-05-16T08:48:00Z</dcterms:created>
  <dcterms:modified xsi:type="dcterms:W3CDTF">2020-11-30T12:46:00Z</dcterms:modified>
</cp:coreProperties>
</file>